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20B" w:rsidRDefault="00E1055B">
      <w:pPr>
        <w:spacing w:line="1" w:lineRule="exact"/>
      </w:pPr>
      <w:bookmarkStart w:id="0" w:name="_GoBack"/>
      <w:bookmarkEnd w:id="0"/>
      <w:r>
        <w:rPr>
          <w:noProof/>
          <w:sz w:val="28"/>
          <w:lang w:bidi="ar-SA"/>
        </w:rPr>
        <w:drawing>
          <wp:anchor distT="36195" distB="36195" distL="6401435" distR="6401435" simplePos="0" relativeHeight="251659264" behindDoc="0" locked="0" layoutInCell="1" allowOverlap="1">
            <wp:simplePos x="0" y="0"/>
            <wp:positionH relativeFrom="margin">
              <wp:posOffset>2495550</wp:posOffset>
            </wp:positionH>
            <wp:positionV relativeFrom="paragraph">
              <wp:posOffset>262890</wp:posOffset>
            </wp:positionV>
            <wp:extent cx="714375" cy="876300"/>
            <wp:effectExtent l="0" t="0" r="952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055B" w:rsidRPr="00E1055B" w:rsidRDefault="00E1055B" w:rsidP="00E1055B">
      <w:pPr>
        <w:framePr w:w="4142" w:h="1581" w:hSpace="180" w:wrap="around" w:vAnchor="text" w:hAnchor="page" w:x="1138" w:y="-356"/>
        <w:rPr>
          <w:rFonts w:ascii="Times New Roman" w:hAnsi="Times New Roman" w:cs="Times New Roman"/>
          <w:b/>
          <w:noProof/>
          <w:color w:val="auto"/>
          <w:sz w:val="22"/>
        </w:rPr>
      </w:pPr>
      <w:r w:rsidRPr="00E1055B">
        <w:rPr>
          <w:rFonts w:ascii="Times New Roman" w:hAnsi="Times New Roman" w:cs="Times New Roman"/>
          <w:b/>
          <w:noProof/>
          <w:sz w:val="22"/>
        </w:rPr>
        <w:t>БАШКОРТОСТАН РЕСПУБЛИКАҺЫ</w:t>
      </w:r>
    </w:p>
    <w:p w:rsidR="00E1055B" w:rsidRPr="00E1055B" w:rsidRDefault="00E1055B" w:rsidP="00E1055B">
      <w:pPr>
        <w:framePr w:w="4142" w:h="1581" w:hSpace="180" w:wrap="around" w:vAnchor="text" w:hAnchor="page" w:x="1138" w:y="-356"/>
        <w:jc w:val="center"/>
        <w:rPr>
          <w:rFonts w:ascii="Times New Roman" w:hAnsi="Times New Roman" w:cs="Times New Roman"/>
          <w:b/>
          <w:noProof/>
          <w:sz w:val="22"/>
        </w:rPr>
      </w:pPr>
      <w:r w:rsidRPr="00E1055B">
        <w:rPr>
          <w:rFonts w:ascii="Times New Roman" w:hAnsi="Times New Roman" w:cs="Times New Roman"/>
          <w:b/>
          <w:noProof/>
          <w:sz w:val="22"/>
        </w:rPr>
        <w:t>БӨРЙӘН РАЙОНЫ</w:t>
      </w:r>
    </w:p>
    <w:p w:rsidR="00E1055B" w:rsidRPr="00E1055B" w:rsidRDefault="00E1055B" w:rsidP="00E1055B">
      <w:pPr>
        <w:framePr w:w="4142" w:h="1581" w:hSpace="180" w:wrap="around" w:vAnchor="text" w:hAnchor="page" w:x="1138" w:y="-356"/>
        <w:jc w:val="center"/>
        <w:rPr>
          <w:rFonts w:ascii="Times New Roman" w:hAnsi="Times New Roman" w:cs="Times New Roman"/>
          <w:b/>
          <w:noProof/>
          <w:sz w:val="22"/>
        </w:rPr>
      </w:pPr>
      <w:r w:rsidRPr="00E1055B">
        <w:rPr>
          <w:rFonts w:ascii="Times New Roman" w:hAnsi="Times New Roman" w:cs="Times New Roman"/>
          <w:b/>
          <w:noProof/>
          <w:sz w:val="22"/>
        </w:rPr>
        <w:t>МУНИЦИПАЛЬ РАЙОНЫНЫҢ</w:t>
      </w:r>
    </w:p>
    <w:p w:rsidR="00E1055B" w:rsidRPr="00E1055B" w:rsidRDefault="00E1055B" w:rsidP="00E1055B">
      <w:pPr>
        <w:framePr w:w="4142" w:h="1581" w:hSpace="180" w:wrap="around" w:vAnchor="text" w:hAnchor="page" w:x="1138" w:y="-356"/>
        <w:jc w:val="center"/>
        <w:rPr>
          <w:rFonts w:ascii="Times New Roman" w:hAnsi="Times New Roman" w:cs="Times New Roman"/>
          <w:b/>
          <w:noProof/>
          <w:sz w:val="22"/>
        </w:rPr>
      </w:pPr>
      <w:r w:rsidRPr="00E1055B">
        <w:rPr>
          <w:rFonts w:ascii="Times New Roman" w:hAnsi="Times New Roman" w:cs="Times New Roman"/>
          <w:b/>
          <w:noProof/>
          <w:sz w:val="22"/>
        </w:rPr>
        <w:t>ИСКЕ СОБХАНҒОЛ АУЫЛ</w:t>
      </w:r>
    </w:p>
    <w:p w:rsidR="00E1055B" w:rsidRPr="00E1055B" w:rsidRDefault="00E1055B" w:rsidP="00E1055B">
      <w:pPr>
        <w:framePr w:w="4142" w:h="1581" w:hSpace="180" w:wrap="around" w:vAnchor="text" w:hAnchor="page" w:x="1138" w:y="-356"/>
        <w:jc w:val="center"/>
        <w:rPr>
          <w:rFonts w:ascii="Times New Roman" w:hAnsi="Times New Roman" w:cs="Times New Roman"/>
          <w:b/>
          <w:noProof/>
          <w:sz w:val="22"/>
        </w:rPr>
      </w:pPr>
      <w:r w:rsidRPr="00E1055B">
        <w:rPr>
          <w:rFonts w:ascii="Times New Roman" w:hAnsi="Times New Roman" w:cs="Times New Roman"/>
          <w:b/>
          <w:noProof/>
          <w:sz w:val="22"/>
        </w:rPr>
        <w:t xml:space="preserve">СОВЕТЫ АУЫЛ БИЛӘМӘҺЕ СОВЕТЫ </w:t>
      </w:r>
    </w:p>
    <w:p w:rsidR="00E1055B" w:rsidRPr="00E1055B" w:rsidRDefault="00E1055B" w:rsidP="00E1055B">
      <w:pPr>
        <w:framePr w:w="4142" w:h="1581" w:hSpace="180" w:wrap="around" w:vAnchor="text" w:hAnchor="page" w:x="1138" w:y="-356"/>
        <w:jc w:val="center"/>
        <w:rPr>
          <w:rFonts w:ascii="Times New Roman" w:hAnsi="Times New Roman" w:cs="Times New Roman"/>
          <w:b/>
          <w:bCs/>
          <w:noProof/>
          <w:sz w:val="22"/>
        </w:rPr>
      </w:pPr>
    </w:p>
    <w:p w:rsidR="00E1055B" w:rsidRPr="00E1055B" w:rsidRDefault="00E1055B" w:rsidP="00E1055B">
      <w:pPr>
        <w:framePr w:w="4142" w:h="1581" w:hSpace="180" w:wrap="around" w:vAnchor="text" w:hAnchor="page" w:x="1138" w:y="-356"/>
        <w:jc w:val="center"/>
        <w:rPr>
          <w:rFonts w:ascii="Times New Roman" w:hAnsi="Times New Roman" w:cs="Times New Roman"/>
          <w:b/>
          <w:noProof/>
          <w:sz w:val="22"/>
        </w:rPr>
      </w:pPr>
      <w:r w:rsidRPr="00E1055B">
        <w:rPr>
          <w:rFonts w:ascii="Times New Roman" w:hAnsi="Times New Roman" w:cs="Times New Roman"/>
          <w:b/>
          <w:bCs/>
          <w:noProof/>
          <w:sz w:val="22"/>
        </w:rPr>
        <w:t>453580</w:t>
      </w:r>
      <w:r w:rsidRPr="00E1055B">
        <w:rPr>
          <w:rFonts w:ascii="Times New Roman" w:hAnsi="Times New Roman" w:cs="Times New Roman"/>
          <w:b/>
          <w:noProof/>
          <w:sz w:val="22"/>
        </w:rPr>
        <w:t>, Иске Собхангол ауылы,</w:t>
      </w:r>
    </w:p>
    <w:p w:rsidR="00E1055B" w:rsidRPr="00E1055B" w:rsidRDefault="00E1055B" w:rsidP="00E1055B">
      <w:pPr>
        <w:framePr w:w="4142" w:h="1581" w:hSpace="180" w:wrap="around" w:vAnchor="text" w:hAnchor="page" w:x="1138" w:y="-356"/>
        <w:jc w:val="center"/>
        <w:rPr>
          <w:rFonts w:ascii="Times New Roman" w:hAnsi="Times New Roman" w:cs="Times New Roman"/>
          <w:b/>
          <w:bCs/>
          <w:noProof/>
          <w:sz w:val="22"/>
        </w:rPr>
      </w:pPr>
      <w:r w:rsidRPr="00E1055B">
        <w:rPr>
          <w:rFonts w:ascii="Times New Roman" w:hAnsi="Times New Roman" w:cs="Times New Roman"/>
          <w:b/>
          <w:bCs/>
          <w:noProof/>
          <w:sz w:val="22"/>
        </w:rPr>
        <w:t>Салауат урамы, 3</w:t>
      </w:r>
      <w:r w:rsidR="00B8128C">
        <w:rPr>
          <w:rFonts w:ascii="Times New Roman" w:hAnsi="Times New Roman" w:cs="Times New Roman"/>
          <w:b/>
          <w:bCs/>
          <w:noProof/>
          <w:sz w:val="22"/>
          <w:lang w:val="ba-RU"/>
        </w:rPr>
        <w:t>2</w:t>
      </w:r>
      <w:r w:rsidRPr="00E1055B">
        <w:rPr>
          <w:rFonts w:ascii="Times New Roman" w:hAnsi="Times New Roman" w:cs="Times New Roman"/>
          <w:b/>
          <w:bCs/>
          <w:noProof/>
          <w:sz w:val="22"/>
        </w:rPr>
        <w:t>. тел. (34755) 3-68-00</w:t>
      </w:r>
    </w:p>
    <w:p w:rsidR="00E1055B" w:rsidRPr="00E1055B" w:rsidRDefault="00E1055B" w:rsidP="00E1055B">
      <w:pPr>
        <w:framePr w:w="4383" w:h="1732" w:hSpace="181" w:wrap="notBeside" w:vAnchor="text" w:hAnchor="page" w:x="6921" w:y="-533"/>
        <w:jc w:val="center"/>
        <w:rPr>
          <w:rFonts w:ascii="Times New Roman" w:hAnsi="Times New Roman" w:cs="Times New Roman"/>
          <w:b/>
          <w:noProof/>
          <w:sz w:val="22"/>
        </w:rPr>
      </w:pPr>
    </w:p>
    <w:p w:rsidR="00E1055B" w:rsidRPr="00E1055B" w:rsidRDefault="00E1055B" w:rsidP="00E1055B">
      <w:pPr>
        <w:framePr w:w="4383" w:h="1732" w:hSpace="181" w:wrap="notBeside" w:vAnchor="text" w:hAnchor="page" w:x="6921" w:y="-533"/>
        <w:jc w:val="center"/>
        <w:rPr>
          <w:rFonts w:ascii="Times New Roman" w:hAnsi="Times New Roman" w:cs="Times New Roman"/>
          <w:b/>
          <w:noProof/>
          <w:sz w:val="22"/>
        </w:rPr>
      </w:pPr>
      <w:r w:rsidRPr="00E1055B">
        <w:rPr>
          <w:rFonts w:ascii="Times New Roman" w:hAnsi="Times New Roman" w:cs="Times New Roman"/>
          <w:b/>
          <w:noProof/>
          <w:sz w:val="22"/>
        </w:rPr>
        <w:t>РЕСПУБЛИКА БАШКОРТОСТАН</w:t>
      </w:r>
    </w:p>
    <w:p w:rsidR="00E1055B" w:rsidRPr="00E1055B" w:rsidRDefault="00E1055B" w:rsidP="00E1055B">
      <w:pPr>
        <w:framePr w:w="4383" w:h="1732" w:hSpace="181" w:wrap="notBeside" w:vAnchor="text" w:hAnchor="page" w:x="6921" w:y="-533"/>
        <w:jc w:val="center"/>
        <w:rPr>
          <w:rFonts w:ascii="Times New Roman" w:hAnsi="Times New Roman" w:cs="Times New Roman"/>
          <w:b/>
          <w:noProof/>
          <w:sz w:val="22"/>
        </w:rPr>
      </w:pPr>
      <w:r w:rsidRPr="00E1055B">
        <w:rPr>
          <w:rFonts w:ascii="Times New Roman" w:hAnsi="Times New Roman" w:cs="Times New Roman"/>
          <w:b/>
          <w:noProof/>
          <w:sz w:val="22"/>
        </w:rPr>
        <w:t>СОВЕТ СЕЛЬСКОГО ПОСЕЛЕНИЯ</w:t>
      </w:r>
    </w:p>
    <w:p w:rsidR="00E1055B" w:rsidRPr="00E1055B" w:rsidRDefault="00E1055B" w:rsidP="00E1055B">
      <w:pPr>
        <w:framePr w:w="4383" w:h="1732" w:hSpace="181" w:wrap="notBeside" w:vAnchor="text" w:hAnchor="page" w:x="6921" w:y="-533"/>
        <w:jc w:val="center"/>
        <w:rPr>
          <w:rFonts w:ascii="Times New Roman" w:hAnsi="Times New Roman" w:cs="Times New Roman"/>
          <w:b/>
          <w:noProof/>
          <w:sz w:val="22"/>
        </w:rPr>
      </w:pPr>
      <w:r w:rsidRPr="00E1055B">
        <w:rPr>
          <w:rFonts w:ascii="Times New Roman" w:hAnsi="Times New Roman" w:cs="Times New Roman"/>
          <w:b/>
          <w:noProof/>
          <w:sz w:val="22"/>
        </w:rPr>
        <w:t>СТАРОСУБХАНГУЛОВСКИЙ СЕЛЬСОВЕТ</w:t>
      </w:r>
    </w:p>
    <w:p w:rsidR="00E1055B" w:rsidRPr="00E1055B" w:rsidRDefault="00E1055B" w:rsidP="00E1055B">
      <w:pPr>
        <w:framePr w:w="4383" w:h="1732" w:hSpace="181" w:wrap="notBeside" w:vAnchor="text" w:hAnchor="page" w:x="6921" w:y="-533"/>
        <w:jc w:val="center"/>
        <w:rPr>
          <w:rFonts w:ascii="Times New Roman" w:hAnsi="Times New Roman" w:cs="Times New Roman"/>
          <w:b/>
          <w:noProof/>
          <w:sz w:val="22"/>
        </w:rPr>
      </w:pPr>
      <w:r w:rsidRPr="00E1055B">
        <w:rPr>
          <w:rFonts w:ascii="Times New Roman" w:hAnsi="Times New Roman" w:cs="Times New Roman"/>
          <w:b/>
          <w:noProof/>
          <w:sz w:val="22"/>
        </w:rPr>
        <w:t>МУНИЦИПАЛЬНОГО РАЙОНА</w:t>
      </w:r>
    </w:p>
    <w:p w:rsidR="00E1055B" w:rsidRPr="00E1055B" w:rsidRDefault="00E1055B" w:rsidP="00E1055B">
      <w:pPr>
        <w:framePr w:w="4383" w:h="1732" w:hSpace="181" w:wrap="notBeside" w:vAnchor="text" w:hAnchor="page" w:x="6921" w:y="-533"/>
        <w:jc w:val="center"/>
        <w:rPr>
          <w:rFonts w:ascii="Times New Roman" w:hAnsi="Times New Roman" w:cs="Times New Roman"/>
          <w:b/>
          <w:noProof/>
          <w:sz w:val="22"/>
        </w:rPr>
      </w:pPr>
      <w:r w:rsidRPr="00E1055B">
        <w:rPr>
          <w:rFonts w:ascii="Times New Roman" w:hAnsi="Times New Roman" w:cs="Times New Roman"/>
          <w:b/>
          <w:noProof/>
          <w:sz w:val="22"/>
        </w:rPr>
        <w:t>БУРЗЯНСКИЙ РАЙОН</w:t>
      </w:r>
    </w:p>
    <w:p w:rsidR="00E1055B" w:rsidRPr="00E1055B" w:rsidRDefault="00E1055B" w:rsidP="00E1055B">
      <w:pPr>
        <w:framePr w:w="4383" w:h="1732" w:hSpace="181" w:wrap="notBeside" w:vAnchor="text" w:hAnchor="page" w:x="6921" w:y="-533"/>
        <w:jc w:val="center"/>
        <w:rPr>
          <w:rFonts w:ascii="Times New Roman" w:hAnsi="Times New Roman" w:cs="Times New Roman"/>
          <w:b/>
          <w:bCs/>
          <w:noProof/>
          <w:sz w:val="22"/>
        </w:rPr>
      </w:pPr>
    </w:p>
    <w:p w:rsidR="00E1055B" w:rsidRPr="00E1055B" w:rsidRDefault="00E1055B" w:rsidP="00E1055B">
      <w:pPr>
        <w:framePr w:w="4383" w:h="1732" w:hSpace="181" w:wrap="notBeside" w:vAnchor="text" w:hAnchor="page" w:x="6921" w:y="-533"/>
        <w:jc w:val="center"/>
        <w:rPr>
          <w:rFonts w:ascii="Times New Roman" w:hAnsi="Times New Roman" w:cs="Times New Roman"/>
          <w:b/>
          <w:bCs/>
          <w:noProof/>
          <w:sz w:val="22"/>
        </w:rPr>
      </w:pPr>
      <w:r w:rsidRPr="00E1055B">
        <w:rPr>
          <w:rFonts w:ascii="Times New Roman" w:hAnsi="Times New Roman" w:cs="Times New Roman"/>
          <w:b/>
          <w:bCs/>
          <w:noProof/>
          <w:sz w:val="22"/>
        </w:rPr>
        <w:t>453580, с. Старосубхангулово</w:t>
      </w:r>
    </w:p>
    <w:p w:rsidR="00E1055B" w:rsidRPr="00E1055B" w:rsidRDefault="00E1055B" w:rsidP="00E1055B">
      <w:pPr>
        <w:framePr w:w="4383" w:h="1732" w:hSpace="181" w:wrap="notBeside" w:vAnchor="text" w:hAnchor="page" w:x="6921" w:y="-533"/>
        <w:jc w:val="center"/>
        <w:rPr>
          <w:rFonts w:ascii="Times New Roman" w:hAnsi="Times New Roman" w:cs="Times New Roman"/>
          <w:b/>
          <w:bCs/>
          <w:noProof/>
          <w:sz w:val="22"/>
        </w:rPr>
      </w:pPr>
      <w:r w:rsidRPr="00E1055B">
        <w:rPr>
          <w:rFonts w:ascii="Times New Roman" w:hAnsi="Times New Roman" w:cs="Times New Roman"/>
          <w:b/>
          <w:bCs/>
          <w:noProof/>
          <w:sz w:val="22"/>
        </w:rPr>
        <w:t>ул. Салавата, 3</w:t>
      </w:r>
      <w:r w:rsidR="00B8128C">
        <w:rPr>
          <w:rFonts w:ascii="Times New Roman" w:hAnsi="Times New Roman" w:cs="Times New Roman"/>
          <w:b/>
          <w:bCs/>
          <w:noProof/>
          <w:sz w:val="22"/>
          <w:lang w:val="ba-RU"/>
        </w:rPr>
        <w:t xml:space="preserve">2 </w:t>
      </w:r>
      <w:r w:rsidRPr="00E1055B">
        <w:rPr>
          <w:rFonts w:ascii="Times New Roman" w:hAnsi="Times New Roman" w:cs="Times New Roman"/>
          <w:b/>
          <w:bCs/>
          <w:noProof/>
          <w:sz w:val="22"/>
        </w:rPr>
        <w:t>тел. (34755) 3-68-00</w:t>
      </w:r>
    </w:p>
    <w:p w:rsidR="00E1055B" w:rsidRPr="00E1055B" w:rsidRDefault="00E1055B" w:rsidP="00E1055B">
      <w:pPr>
        <w:rPr>
          <w:rFonts w:ascii="Times New Roman" w:hAnsi="Times New Roman" w:cs="Times New Roman"/>
          <w:b/>
          <w:sz w:val="22"/>
          <w:u w:val="single"/>
        </w:rPr>
      </w:pPr>
      <w:r w:rsidRPr="00E1055B">
        <w:rPr>
          <w:rFonts w:ascii="Times New Roman" w:hAnsi="Times New Roman" w:cs="Times New Roman"/>
          <w:b/>
          <w:sz w:val="22"/>
          <w:u w:val="single"/>
        </w:rPr>
        <w:t>_____________________________________________________________________________________</w:t>
      </w:r>
    </w:p>
    <w:p w:rsidR="00A70975" w:rsidRDefault="00A70975" w:rsidP="001D655C">
      <w:pPr>
        <w:widowControl/>
        <w:jc w:val="center"/>
        <w:rPr>
          <w:rFonts w:ascii="Times New Roman" w:eastAsia="Times New Roman" w:hAnsi="Times New Roman" w:cs="Times New Roman"/>
          <w:b/>
          <w:bCs/>
          <w:noProof/>
          <w:color w:val="auto"/>
          <w:lang w:val="ba-RU" w:bidi="ar-SA"/>
        </w:rPr>
      </w:pPr>
    </w:p>
    <w:p w:rsidR="001D655C" w:rsidRPr="001D655C" w:rsidRDefault="001D655C" w:rsidP="001D655C">
      <w:pPr>
        <w:widowControl/>
        <w:jc w:val="center"/>
        <w:rPr>
          <w:rFonts w:ascii="Times New Roman" w:eastAsia="Times New Roman" w:hAnsi="Times New Roman" w:cs="Times New Roman"/>
          <w:b/>
          <w:noProof/>
          <w:color w:val="auto"/>
          <w:lang w:bidi="ar-SA"/>
        </w:rPr>
      </w:pPr>
      <w:r w:rsidRPr="001D655C">
        <w:rPr>
          <w:rFonts w:ascii="Times New Roman" w:eastAsia="Times New Roman" w:hAnsi="Times New Roman" w:cs="Times New Roman"/>
          <w:b/>
          <w:bCs/>
          <w:noProof/>
          <w:color w:val="auto"/>
          <w:lang w:val="ba-RU" w:bidi="ar-SA"/>
        </w:rPr>
        <w:t>Ҡ</w:t>
      </w:r>
      <w:r w:rsidRPr="001D655C">
        <w:rPr>
          <w:rFonts w:ascii="Times New Roman" w:eastAsia="Times New Roman" w:hAnsi="Times New Roman" w:cs="Times New Roman"/>
          <w:b/>
          <w:bCs/>
          <w:noProof/>
          <w:color w:val="auto"/>
          <w:lang w:bidi="ar-SA"/>
        </w:rPr>
        <w:t>АРАР</w:t>
      </w:r>
      <w:r w:rsidRPr="001D655C">
        <w:rPr>
          <w:rFonts w:ascii="Times New Roman" w:eastAsia="Times New Roman" w:hAnsi="Times New Roman" w:cs="Times New Roman"/>
          <w:b/>
          <w:bCs/>
          <w:noProof/>
          <w:color w:val="auto"/>
          <w:lang w:bidi="ar-SA"/>
        </w:rPr>
        <w:tab/>
      </w:r>
      <w:r w:rsidRPr="001D655C">
        <w:rPr>
          <w:rFonts w:ascii="Times New Roman" w:eastAsia="Times New Roman" w:hAnsi="Times New Roman" w:cs="Times New Roman"/>
          <w:b/>
          <w:bCs/>
          <w:noProof/>
          <w:color w:val="auto"/>
          <w:lang w:bidi="ar-SA"/>
        </w:rPr>
        <w:tab/>
      </w:r>
      <w:r w:rsidRPr="001D655C">
        <w:rPr>
          <w:rFonts w:ascii="Times New Roman" w:eastAsia="Times New Roman" w:hAnsi="Times New Roman" w:cs="Times New Roman"/>
          <w:b/>
          <w:bCs/>
          <w:noProof/>
          <w:color w:val="auto"/>
          <w:lang w:bidi="ar-SA"/>
        </w:rPr>
        <w:tab/>
      </w:r>
      <w:r w:rsidRPr="001D655C">
        <w:rPr>
          <w:rFonts w:ascii="Times New Roman" w:eastAsia="Times New Roman" w:hAnsi="Times New Roman" w:cs="Times New Roman"/>
          <w:b/>
          <w:bCs/>
          <w:noProof/>
          <w:color w:val="auto"/>
          <w:lang w:bidi="ar-SA"/>
        </w:rPr>
        <w:tab/>
      </w:r>
      <w:r w:rsidRPr="001D655C">
        <w:rPr>
          <w:rFonts w:ascii="Times New Roman" w:eastAsia="Times New Roman" w:hAnsi="Times New Roman" w:cs="Times New Roman"/>
          <w:b/>
          <w:bCs/>
          <w:noProof/>
          <w:color w:val="auto"/>
          <w:lang w:bidi="ar-SA"/>
        </w:rPr>
        <w:tab/>
      </w:r>
      <w:r w:rsidRPr="001D655C">
        <w:rPr>
          <w:rFonts w:ascii="Times New Roman" w:eastAsia="Times New Roman" w:hAnsi="Times New Roman" w:cs="Times New Roman"/>
          <w:b/>
          <w:bCs/>
          <w:noProof/>
          <w:color w:val="auto"/>
          <w:lang w:bidi="ar-SA"/>
        </w:rPr>
        <w:tab/>
        <w:t xml:space="preserve">                   ПОСТАНОВЛЕНИЕ</w:t>
      </w:r>
    </w:p>
    <w:p w:rsidR="001D655C" w:rsidRPr="001D655C" w:rsidRDefault="001D655C" w:rsidP="001D655C">
      <w:pPr>
        <w:widowControl/>
        <w:ind w:right="23"/>
        <w:jc w:val="both"/>
        <w:rPr>
          <w:rFonts w:ascii="Times New Roman" w:eastAsia="Times New Roman" w:hAnsi="Times New Roman" w:cs="Times New Roman"/>
          <w:b/>
          <w:bCs/>
          <w:noProof/>
          <w:color w:val="auto"/>
          <w:lang w:bidi="ar-SA"/>
        </w:rPr>
      </w:pPr>
    </w:p>
    <w:p w:rsidR="001D655C" w:rsidRPr="001D655C" w:rsidRDefault="001D655C" w:rsidP="001D655C">
      <w:pPr>
        <w:widowControl/>
        <w:ind w:right="23"/>
        <w:jc w:val="both"/>
        <w:rPr>
          <w:rFonts w:ascii="Times New Roman" w:eastAsia="Times New Roman" w:hAnsi="Times New Roman" w:cs="Times New Roman"/>
          <w:b/>
          <w:bCs/>
          <w:noProof/>
          <w:color w:val="auto"/>
          <w:lang w:bidi="ar-SA"/>
        </w:rPr>
      </w:pPr>
      <w:r w:rsidRPr="001D655C">
        <w:rPr>
          <w:rFonts w:ascii="Times New Roman" w:eastAsia="Times New Roman" w:hAnsi="Times New Roman" w:cs="Times New Roman"/>
          <w:b/>
          <w:bCs/>
          <w:noProof/>
          <w:color w:val="auto"/>
          <w:lang w:bidi="ar-SA"/>
        </w:rPr>
        <w:t xml:space="preserve">      «</w:t>
      </w:r>
      <w:r w:rsidR="00873DF5">
        <w:rPr>
          <w:rFonts w:ascii="Times New Roman" w:eastAsia="Times New Roman" w:hAnsi="Times New Roman" w:cs="Times New Roman"/>
          <w:b/>
          <w:bCs/>
          <w:noProof/>
          <w:color w:val="auto"/>
          <w:lang w:bidi="ar-SA"/>
        </w:rPr>
        <w:t>27</w:t>
      </w:r>
      <w:r w:rsidRPr="001D655C">
        <w:rPr>
          <w:rFonts w:ascii="Times New Roman" w:eastAsia="Times New Roman" w:hAnsi="Times New Roman" w:cs="Times New Roman"/>
          <w:b/>
          <w:bCs/>
          <w:noProof/>
          <w:color w:val="auto"/>
          <w:lang w:bidi="ar-SA"/>
        </w:rPr>
        <w:t xml:space="preserve">» </w:t>
      </w:r>
      <w:r w:rsidR="00301625">
        <w:rPr>
          <w:rFonts w:ascii="Times New Roman" w:eastAsia="Times New Roman" w:hAnsi="Times New Roman" w:cs="Times New Roman"/>
          <w:b/>
          <w:bCs/>
          <w:noProof/>
          <w:color w:val="auto"/>
          <w:lang w:bidi="ar-SA"/>
        </w:rPr>
        <w:t>декабря</w:t>
      </w:r>
      <w:r w:rsidRPr="001D655C">
        <w:rPr>
          <w:rFonts w:ascii="Times New Roman" w:eastAsia="Times New Roman" w:hAnsi="Times New Roman" w:cs="Times New Roman"/>
          <w:b/>
          <w:bCs/>
          <w:noProof/>
          <w:color w:val="auto"/>
          <w:lang w:val="ba-RU" w:bidi="ar-SA"/>
        </w:rPr>
        <w:t xml:space="preserve"> </w:t>
      </w:r>
      <w:r w:rsidRPr="001D655C">
        <w:rPr>
          <w:rFonts w:ascii="Times New Roman" w:eastAsia="Times New Roman" w:hAnsi="Times New Roman" w:cs="Times New Roman"/>
          <w:b/>
          <w:bCs/>
          <w:noProof/>
          <w:color w:val="auto"/>
          <w:lang w:bidi="ar-SA"/>
        </w:rPr>
        <w:t>2024 й.                                 №</w:t>
      </w:r>
      <w:r w:rsidR="00873DF5">
        <w:rPr>
          <w:rFonts w:ascii="Times New Roman" w:eastAsia="Times New Roman" w:hAnsi="Times New Roman" w:cs="Times New Roman"/>
          <w:b/>
          <w:bCs/>
          <w:noProof/>
          <w:color w:val="auto"/>
          <w:lang w:bidi="ar-SA"/>
        </w:rPr>
        <w:t>50</w:t>
      </w:r>
      <w:r w:rsidRPr="00A6613B">
        <w:rPr>
          <w:rFonts w:ascii="Times New Roman" w:eastAsia="Times New Roman" w:hAnsi="Times New Roman" w:cs="Times New Roman"/>
          <w:b/>
          <w:bCs/>
          <w:noProof/>
          <w:color w:val="auto"/>
          <w:lang w:bidi="ar-SA"/>
        </w:rPr>
        <w:t>-п</w:t>
      </w:r>
      <w:r w:rsidR="00301625">
        <w:rPr>
          <w:rFonts w:ascii="Times New Roman" w:eastAsia="Times New Roman" w:hAnsi="Times New Roman" w:cs="Times New Roman"/>
          <w:b/>
          <w:bCs/>
          <w:noProof/>
          <w:color w:val="auto"/>
          <w:lang w:bidi="ar-SA"/>
        </w:rPr>
        <w:t xml:space="preserve">                    </w:t>
      </w:r>
      <w:r w:rsidRPr="001D655C">
        <w:rPr>
          <w:rFonts w:ascii="Times New Roman" w:eastAsia="Times New Roman" w:hAnsi="Times New Roman" w:cs="Times New Roman"/>
          <w:b/>
          <w:bCs/>
          <w:noProof/>
          <w:color w:val="auto"/>
          <w:lang w:bidi="ar-SA"/>
        </w:rPr>
        <w:t xml:space="preserve">  « </w:t>
      </w:r>
      <w:r w:rsidR="00873DF5">
        <w:rPr>
          <w:rFonts w:ascii="Times New Roman" w:eastAsia="Times New Roman" w:hAnsi="Times New Roman" w:cs="Times New Roman"/>
          <w:b/>
          <w:bCs/>
          <w:noProof/>
          <w:color w:val="auto"/>
          <w:lang w:bidi="ar-SA"/>
        </w:rPr>
        <w:t>27</w:t>
      </w:r>
      <w:r w:rsidRPr="001D655C">
        <w:rPr>
          <w:rFonts w:ascii="Times New Roman" w:eastAsia="Times New Roman" w:hAnsi="Times New Roman" w:cs="Times New Roman"/>
          <w:b/>
          <w:bCs/>
          <w:noProof/>
          <w:color w:val="auto"/>
          <w:lang w:bidi="ar-SA"/>
        </w:rPr>
        <w:t xml:space="preserve">» </w:t>
      </w:r>
      <w:r w:rsidR="00301625">
        <w:rPr>
          <w:rFonts w:ascii="Times New Roman" w:eastAsia="Times New Roman" w:hAnsi="Times New Roman" w:cs="Times New Roman"/>
          <w:b/>
          <w:bCs/>
          <w:noProof/>
          <w:color w:val="auto"/>
          <w:lang w:bidi="ar-SA"/>
        </w:rPr>
        <w:t xml:space="preserve">  декабря</w:t>
      </w:r>
      <w:r w:rsidRPr="001D655C">
        <w:rPr>
          <w:rFonts w:ascii="Times New Roman" w:eastAsia="Times New Roman" w:hAnsi="Times New Roman" w:cs="Times New Roman"/>
          <w:b/>
          <w:bCs/>
          <w:noProof/>
          <w:color w:val="auto"/>
          <w:lang w:bidi="ar-SA"/>
        </w:rPr>
        <w:t xml:space="preserve">   2024  г.</w:t>
      </w: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873DF5" w:rsidRPr="00873DF5" w:rsidRDefault="00873DF5" w:rsidP="00873D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Об утверждении муниципальной программы </w:t>
      </w:r>
    </w:p>
    <w:p w:rsidR="00873DF5" w:rsidRPr="00873DF5" w:rsidRDefault="00873DF5" w:rsidP="00873D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«</w:t>
      </w:r>
      <w:r w:rsidRPr="00873DF5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Профилактика терроризма и экстремизма среди молодёжи и несовершеннолетних в сельском поселении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Старосубхангуловский</w:t>
      </w:r>
      <w:r w:rsidRPr="00873DF5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сельсовет муниципальном районе Бурзянский район </w:t>
      </w:r>
    </w:p>
    <w:p w:rsidR="00873DF5" w:rsidRPr="00873DF5" w:rsidRDefault="00873DF5" w:rsidP="00873D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Республики Башкортостан</w:t>
      </w:r>
      <w:r w:rsidRPr="00873DF5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 w:rsidRPr="00873DF5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на 2024-2029 год</w:t>
      </w:r>
      <w:r w:rsidRPr="00873DF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»</w:t>
      </w:r>
    </w:p>
    <w:p w:rsidR="00873DF5" w:rsidRPr="00873DF5" w:rsidRDefault="00873DF5" w:rsidP="00873DF5">
      <w:pPr>
        <w:widowControl/>
        <w:numPr>
          <w:ilvl w:val="1"/>
          <w:numId w:val="0"/>
        </w:numPr>
        <w:rPr>
          <w:rFonts w:ascii="Times New Roman" w:eastAsia="Times New Roman" w:hAnsi="Times New Roman" w:cs="Times New Roman"/>
          <w:iCs/>
          <w:color w:val="4F81BD"/>
          <w:spacing w:val="15"/>
          <w:sz w:val="28"/>
          <w:szCs w:val="28"/>
          <w:lang w:bidi="ar-SA"/>
        </w:rPr>
      </w:pPr>
    </w:p>
    <w:p w:rsidR="00873DF5" w:rsidRPr="00873DF5" w:rsidRDefault="00873DF5" w:rsidP="00873DF5">
      <w:pPr>
        <w:keepNext/>
        <w:shd w:val="clear" w:color="auto" w:fill="FFFFFF"/>
        <w:autoSpaceDE w:val="0"/>
        <w:autoSpaceDN w:val="0"/>
        <w:adjustRightInd w:val="0"/>
        <w:ind w:firstLine="540"/>
        <w:jc w:val="both"/>
        <w:textAlignment w:val="baseline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val="x-none" w:eastAsia="x-none" w:bidi="ar-SA"/>
        </w:rPr>
      </w:pP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val="x-none" w:eastAsia="x-none" w:bidi="ar-SA"/>
        </w:rPr>
        <w:t xml:space="preserve">В соответствии с Федеральным законом от 06 марта 2006 года № 35-ФЗ «О противодействии терроризму»; Федеральным законом от 25 июля 2002 года № 114-ФЗ «О противодействии экстремистской деятельности», в целях реализации Комплексного плана противодействия идеологии терроризма в Республике Башкортостан на 2024-2029 годы, утверждённой распоряжением Главы Республики Башкортостан от 16 апреля 2019 года № РГ-120, Уставом сельского поселения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x-none" w:eastAsia="x-none" w:bidi="ar-SA"/>
        </w:rPr>
        <w:t>Старосубхангуловский</w:t>
      </w: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val="x-none" w:eastAsia="x-none" w:bidi="ar-SA"/>
        </w:rPr>
        <w:t xml:space="preserve"> сельсовет муниципального района Бурзянский район Республики Башкортостан, ПОСТАНОВЛЯЮ:</w:t>
      </w:r>
    </w:p>
    <w:p w:rsidR="00873DF5" w:rsidRPr="00873DF5" w:rsidRDefault="00873DF5" w:rsidP="00873DF5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Утвердить прилагаемую муниципальную программу «</w:t>
      </w:r>
      <w:r w:rsidRPr="00873DF5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Профилактика терроризма и экстремизма среди молодёжи и несовершеннолетних в сельском поселении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Старосубхангуловский</w:t>
      </w:r>
      <w:r w:rsidRPr="00873DF5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 сельсовет муниципальном районе Бурзянский район Республики Башкортостан</w:t>
      </w: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873DF5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на 2024-2029 год</w:t>
      </w: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».</w:t>
      </w:r>
    </w:p>
    <w:p w:rsidR="00873DF5" w:rsidRPr="00873DF5" w:rsidRDefault="00873DF5" w:rsidP="00873DF5">
      <w:pPr>
        <w:tabs>
          <w:tab w:val="left" w:pos="426"/>
        </w:tabs>
        <w:autoSpaceDE w:val="0"/>
        <w:autoSpaceDN w:val="0"/>
        <w:spacing w:after="200" w:line="276" w:lineRule="auto"/>
        <w:ind w:right="247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2. </w:t>
      </w: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Обнародовать настоящее постановление на официальном сайте Администрации сельского поселения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Старосубхангуловский</w:t>
      </w: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сельсовет муниципального района Бурзянский район Республики Башкортостан</w:t>
      </w:r>
      <w:r w:rsidRPr="00873DF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zh-CN" w:bidi="ar-SA"/>
        </w:rPr>
        <w:t xml:space="preserve"> </w:t>
      </w: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информационно-телекоммуникационной сети «Интернет».</w:t>
      </w:r>
    </w:p>
    <w:p w:rsidR="00873DF5" w:rsidRPr="00873DF5" w:rsidRDefault="00873DF5" w:rsidP="00873DF5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 </w:t>
      </w:r>
      <w:proofErr w:type="gramStart"/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Контроль за</w:t>
      </w:r>
      <w:proofErr w:type="gramEnd"/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исполнением настоящего постановления возлагаю на себя.</w:t>
      </w:r>
    </w:p>
    <w:p w:rsidR="00873DF5" w:rsidRPr="00873DF5" w:rsidRDefault="00873DF5" w:rsidP="00873DF5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e-BY" w:bidi="ar-SA"/>
        </w:rPr>
      </w:pPr>
      <w:r w:rsidRPr="00873DF5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Глава сельского поселения: </w:t>
      </w:r>
      <w:r w:rsidRPr="00873DF5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ab/>
      </w:r>
      <w:r w:rsidRPr="00873DF5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ab/>
      </w:r>
      <w:r w:rsidRPr="00873DF5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ab/>
        <w:t xml:space="preserve">                             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Р.Р.Шахниязов</w:t>
      </w:r>
      <w:proofErr w:type="spellEnd"/>
    </w:p>
    <w:p w:rsidR="00873DF5" w:rsidRPr="00873DF5" w:rsidRDefault="00873DF5" w:rsidP="00873DF5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e-BY" w:bidi="ar-SA"/>
        </w:rPr>
      </w:pPr>
    </w:p>
    <w:p w:rsidR="00873DF5" w:rsidRPr="00873DF5" w:rsidRDefault="00873DF5" w:rsidP="00873DF5">
      <w:pPr>
        <w:widowControl/>
        <w:ind w:left="5664"/>
        <w:rPr>
          <w:rFonts w:ascii="Times New Roman" w:eastAsia="Times New Roman" w:hAnsi="Times New Roman" w:cs="Times New Roman"/>
          <w:color w:val="auto"/>
          <w:sz w:val="28"/>
          <w:szCs w:val="28"/>
          <w:lang w:val="be-BY" w:bidi="ar-SA"/>
        </w:rPr>
      </w:pPr>
    </w:p>
    <w:p w:rsidR="00873DF5" w:rsidRPr="00873DF5" w:rsidRDefault="00873DF5" w:rsidP="00873DF5">
      <w:pPr>
        <w:widowControl/>
        <w:ind w:left="5664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ind w:left="5664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ind w:left="5664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ind w:left="5664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ind w:left="5664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УТВЕРЖДАЮ </w:t>
      </w:r>
    </w:p>
    <w:p w:rsidR="00873DF5" w:rsidRPr="00873DF5" w:rsidRDefault="00873DF5" w:rsidP="00873DF5">
      <w:pPr>
        <w:widowControl/>
        <w:ind w:left="5664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Глава Администрации сельского поселения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Старосубхангуловский</w:t>
      </w: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сельсовет </w:t>
      </w:r>
    </w:p>
    <w:p w:rsidR="00873DF5" w:rsidRPr="00873DF5" w:rsidRDefault="00873DF5" w:rsidP="00873DF5">
      <w:pPr>
        <w:widowControl/>
        <w:ind w:left="5664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муниципального района</w:t>
      </w:r>
    </w:p>
    <w:p w:rsidR="00873DF5" w:rsidRPr="00873DF5" w:rsidRDefault="00873DF5" w:rsidP="00873DF5">
      <w:pPr>
        <w:widowControl/>
        <w:ind w:left="5664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Бурзянский район</w:t>
      </w:r>
    </w:p>
    <w:p w:rsidR="00873DF5" w:rsidRPr="00873DF5" w:rsidRDefault="00873DF5" w:rsidP="00873DF5">
      <w:pPr>
        <w:widowControl/>
        <w:ind w:left="5664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Республики Башкортостан</w:t>
      </w:r>
    </w:p>
    <w:p w:rsidR="00873DF5" w:rsidRPr="00873DF5" w:rsidRDefault="00873DF5" w:rsidP="00873DF5">
      <w:pPr>
        <w:widowControl/>
        <w:ind w:left="5664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_________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Р.Р.Шахниязов</w:t>
      </w:r>
      <w:proofErr w:type="spellEnd"/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873DF5" w:rsidRPr="00873DF5" w:rsidRDefault="00873DF5" w:rsidP="00873DF5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МУНИЦИПАЛЬНАЯ ПРОГРАММА </w:t>
      </w:r>
    </w:p>
    <w:p w:rsidR="00873DF5" w:rsidRPr="00873DF5" w:rsidRDefault="00873DF5" w:rsidP="00873D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Профилактика терроризма и экстремизма среди молодёжи и несовершеннолетних в сельском поселении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Старосубхангуловский</w:t>
      </w:r>
      <w:r w:rsidRPr="00873DF5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 сельсовет муниципальном районе Бурзянский район </w:t>
      </w:r>
    </w:p>
    <w:p w:rsidR="00873DF5" w:rsidRPr="00873DF5" w:rsidRDefault="00873DF5" w:rsidP="00873D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Республики Башкортостан </w:t>
      </w: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>на</w:t>
      </w:r>
      <w:r w:rsidRPr="00873DF5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 2024-2029 год.</w:t>
      </w: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Паспорт муниципальной программы</w:t>
      </w:r>
    </w:p>
    <w:p w:rsidR="00873DF5" w:rsidRPr="00873DF5" w:rsidRDefault="00873DF5" w:rsidP="00873DF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W w:w="0" w:type="auto"/>
        <w:tblInd w:w="-601" w:type="dxa"/>
        <w:tblLook w:val="01E0" w:firstRow="1" w:lastRow="1" w:firstColumn="1" w:lastColumn="1" w:noHBand="0" w:noVBand="0"/>
      </w:tblPr>
      <w:tblGrid>
        <w:gridCol w:w="3216"/>
        <w:gridCol w:w="6958"/>
      </w:tblGrid>
      <w:tr w:rsidR="00873DF5" w:rsidRPr="00873DF5" w:rsidTr="004F60BF">
        <w:tc>
          <w:tcPr>
            <w:tcW w:w="0" w:type="auto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Наименование</w:t>
            </w: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Муниципальной программы</w:t>
            </w: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</w:tcPr>
          <w:p w:rsidR="00873DF5" w:rsidRPr="00873DF5" w:rsidRDefault="00873DF5" w:rsidP="00873DF5">
            <w:pPr>
              <w:widowControl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Муниципальная программа по профилактике терроризма и экстремизма </w:t>
            </w:r>
            <w:r w:rsidRPr="00873D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среди молодёжи и несовершеннолетних в сельском поселении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Старосубхангуловский</w:t>
            </w:r>
            <w:r w:rsidRPr="00873D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сельсовет муниципального района Бурзянский район Республики Башкортостан </w:t>
            </w:r>
            <w:r w:rsidRPr="00873DF5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r w:rsidRPr="00873D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на 2024-2029 год</w:t>
            </w: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(далее по тексту – Программа)</w:t>
            </w:r>
          </w:p>
        </w:tc>
      </w:tr>
      <w:tr w:rsidR="00873DF5" w:rsidRPr="00873DF5" w:rsidTr="004F60BF">
        <w:tc>
          <w:tcPr>
            <w:tcW w:w="0" w:type="auto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Основание для разработки  муниципальной программы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</w:tcPr>
          <w:p w:rsidR="00873DF5" w:rsidRPr="00873DF5" w:rsidRDefault="00873DF5" w:rsidP="00873DF5">
            <w:pPr>
              <w:widowControl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Стратегия противодействия экстремизму Российской Федерации до 2025 года, утвержденная Президентом Российской Федерации от 28.11.2014 № Пр-2753;</w:t>
            </w:r>
          </w:p>
          <w:p w:rsidR="00873DF5" w:rsidRPr="00873DF5" w:rsidRDefault="00873DF5" w:rsidP="00873DF5">
            <w:pPr>
              <w:widowControl/>
              <w:ind w:firstLine="34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Государственная программа «Обеспечение общественной безопасности в Республике Башкортостан на 2021-2026 годы»; </w:t>
            </w:r>
          </w:p>
          <w:p w:rsidR="00873DF5" w:rsidRPr="00873DF5" w:rsidRDefault="00873DF5" w:rsidP="00873DF5">
            <w:pPr>
              <w:widowControl/>
              <w:ind w:firstLine="34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Федеральный закон от 25 июля 2002 года                          № 114-ФЗ «О противодействии экстремистской деятельности»; </w:t>
            </w:r>
          </w:p>
          <w:p w:rsidR="00873DF5" w:rsidRPr="00873DF5" w:rsidRDefault="00873DF5" w:rsidP="00873DF5">
            <w:pPr>
              <w:widowControl/>
              <w:shd w:val="clear" w:color="auto" w:fill="FFFFFF"/>
              <w:spacing w:after="150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2252D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bCs/>
                <w:color w:val="22252D"/>
                <w:sz w:val="28"/>
                <w:szCs w:val="28"/>
                <w:lang w:bidi="ar-SA"/>
              </w:rPr>
              <w:t>Распоряжение Главы Республики Башкортостан от 16 апреля 2019 года № РГ-120 "Об утверждении Комплексного плана противодействия идеологии терроризма в Республике Башкортостан на 2019 – 2023 годы";</w:t>
            </w:r>
          </w:p>
        </w:tc>
      </w:tr>
      <w:tr w:rsidR="00873DF5" w:rsidRPr="00873DF5" w:rsidTr="004F60BF">
        <w:tc>
          <w:tcPr>
            <w:tcW w:w="0" w:type="auto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Муниципальный заказчик программы</w:t>
            </w: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Администрация сельского поселения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Старосубхангуловский</w:t>
            </w: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сельсовет муниципального района Бурзянский район  Республики Башкортостан</w:t>
            </w: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873DF5" w:rsidRPr="00873DF5" w:rsidTr="004F60BF">
        <w:tc>
          <w:tcPr>
            <w:tcW w:w="0" w:type="auto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Основной </w:t>
            </w: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Разработчик </w:t>
            </w:r>
            <w:proofErr w:type="gramStart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муниципальной</w:t>
            </w:r>
            <w:proofErr w:type="gramEnd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программы</w:t>
            </w:r>
          </w:p>
        </w:tc>
        <w:tc>
          <w:tcPr>
            <w:tcW w:w="0" w:type="auto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Администрация сельского поселения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Старосубхангуловский</w:t>
            </w: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сельсовет муниципального района Бурзянский район  Республики Башкортостан</w:t>
            </w: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</w:tc>
      </w:tr>
      <w:tr w:rsidR="00873DF5" w:rsidRPr="00873DF5" w:rsidTr="004F60BF">
        <w:tc>
          <w:tcPr>
            <w:tcW w:w="0" w:type="auto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Цели и задачи муниципальной  программы</w:t>
            </w:r>
          </w:p>
        </w:tc>
        <w:tc>
          <w:tcPr>
            <w:tcW w:w="0" w:type="auto"/>
          </w:tcPr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Реализация в 2024-2029 году  государственной политики в области профилактики на территории сельского поселения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Старосубхангуловский</w:t>
            </w: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сельсовет муниципального района Бурзянский район Республики Башкортостан.</w:t>
            </w:r>
          </w:p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 xml:space="preserve">Цели муниципальной программы: </w:t>
            </w:r>
          </w:p>
          <w:p w:rsidR="00873DF5" w:rsidRPr="00873DF5" w:rsidRDefault="00873DF5" w:rsidP="00873DF5">
            <w:pPr>
              <w:widowControl/>
              <w:ind w:firstLine="466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- совершенствование системы </w:t>
            </w:r>
            <w:proofErr w:type="gramStart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профилактических</w:t>
            </w:r>
            <w:proofErr w:type="gramEnd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антиэкстремистской</w:t>
            </w:r>
            <w:proofErr w:type="spellEnd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направленности; </w:t>
            </w:r>
          </w:p>
          <w:p w:rsidR="00873DF5" w:rsidRPr="00873DF5" w:rsidRDefault="00873DF5" w:rsidP="00873DF5">
            <w:pPr>
              <w:widowControl/>
              <w:ind w:firstLine="466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 формирование уважительного отношения к этнокультурным и конфессиональным ценностям народов республики;</w:t>
            </w:r>
          </w:p>
          <w:p w:rsidR="00873DF5" w:rsidRPr="00873DF5" w:rsidRDefault="00873DF5" w:rsidP="00873DF5">
            <w:pPr>
              <w:widowControl/>
              <w:ind w:firstLine="466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 xml:space="preserve">- повышение уровня общественной безопасности; </w:t>
            </w:r>
          </w:p>
          <w:p w:rsidR="00873DF5" w:rsidRPr="00873DF5" w:rsidRDefault="00873DF5" w:rsidP="00873DF5">
            <w:pPr>
              <w:widowControl/>
              <w:ind w:firstLine="466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- предотвращение проявлений экстремизма в молодёжной среде; </w:t>
            </w:r>
          </w:p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u w:val="single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u w:val="single"/>
                <w:lang w:bidi="ar-SA"/>
              </w:rPr>
              <w:t xml:space="preserve">Задачи муниципальной программы: </w:t>
            </w:r>
          </w:p>
          <w:p w:rsidR="00873DF5" w:rsidRPr="00873DF5" w:rsidRDefault="00873DF5" w:rsidP="00873DF5">
            <w:pPr>
              <w:widowControl/>
              <w:ind w:firstLine="466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 активизация мер по профилактике и предотвращению конфликтов на социально-политической, религиозной, этнической почве;</w:t>
            </w:r>
          </w:p>
          <w:p w:rsidR="00873DF5" w:rsidRPr="00873DF5" w:rsidRDefault="00873DF5" w:rsidP="00873DF5">
            <w:pPr>
              <w:widowControl/>
              <w:tabs>
                <w:tab w:val="left" w:pos="993"/>
              </w:tabs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 повышение эффективности межведомственного взаимодействия и координации деятельности органов местного самоуправления и территориальных органов федеральных органов исполнительной власти в вопросах профилактики экстремизма;</w:t>
            </w:r>
          </w:p>
          <w:p w:rsidR="00873DF5" w:rsidRPr="00873DF5" w:rsidRDefault="00873DF5" w:rsidP="00873DF5">
            <w:pPr>
              <w:widowControl/>
              <w:tabs>
                <w:tab w:val="left" w:pos="993"/>
              </w:tabs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 усиление информационно-пропагандистской деятельности, направленной против экстремизма, с участием органов местного самоуправления и правоохранительных органов, общественных объединений, негосударственных структур, средств массовой информации, ученых, конфессий;</w:t>
            </w:r>
          </w:p>
          <w:p w:rsidR="00873DF5" w:rsidRPr="00873DF5" w:rsidRDefault="00873DF5" w:rsidP="00873DF5">
            <w:pPr>
              <w:widowControl/>
              <w:tabs>
                <w:tab w:val="left" w:pos="993"/>
              </w:tabs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- проведение воспитательной работы с населением, направленной на предупреждение террористической и экстремистской деятельности, формирование нетерпимости к подобным проявлениям, повышение бдительности, уровня правовой </w:t>
            </w:r>
          </w:p>
          <w:p w:rsidR="00873DF5" w:rsidRPr="00873DF5" w:rsidRDefault="00873DF5" w:rsidP="00873DF5">
            <w:pPr>
              <w:widowControl/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осведомленности и правовой культуры граждан;</w:t>
            </w:r>
          </w:p>
        </w:tc>
      </w:tr>
      <w:tr w:rsidR="00873DF5" w:rsidRPr="00873DF5" w:rsidTr="004F60BF">
        <w:tc>
          <w:tcPr>
            <w:tcW w:w="0" w:type="auto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Сроки и этапы реализации муниципальной программы</w:t>
            </w: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</w:tcPr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2024-2029 год. </w:t>
            </w:r>
          </w:p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Без деления на этапы.</w:t>
            </w:r>
          </w:p>
        </w:tc>
      </w:tr>
      <w:tr w:rsidR="00873DF5" w:rsidRPr="00873DF5" w:rsidTr="004F60BF">
        <w:tc>
          <w:tcPr>
            <w:tcW w:w="0" w:type="auto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Объёмы и источники финансирования муниципальной программы</w:t>
            </w: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Целевые индикаторы и показатели муниципальной программы</w:t>
            </w:r>
          </w:p>
        </w:tc>
        <w:tc>
          <w:tcPr>
            <w:tcW w:w="0" w:type="auto"/>
          </w:tcPr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Финансирование муниципальной программы предусматривается в объёме 6 тыс. рублей, в том числе: </w:t>
            </w:r>
          </w:p>
          <w:p w:rsidR="00873DF5" w:rsidRPr="00873DF5" w:rsidRDefault="00873DF5" w:rsidP="00873DF5">
            <w:pPr>
              <w:widowControl/>
              <w:ind w:firstLine="605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на 2024 год – 1 тыс. руб.</w:t>
            </w:r>
          </w:p>
          <w:p w:rsidR="00873DF5" w:rsidRPr="00873DF5" w:rsidRDefault="00873DF5" w:rsidP="00873DF5">
            <w:pPr>
              <w:widowControl/>
              <w:ind w:firstLine="605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на 2025 год – 1 тыс. руб.</w:t>
            </w:r>
          </w:p>
          <w:p w:rsidR="00873DF5" w:rsidRPr="00873DF5" w:rsidRDefault="00873DF5" w:rsidP="00873DF5">
            <w:pPr>
              <w:widowControl/>
              <w:ind w:firstLine="605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на 2026 год – 1 тыс. руб.</w:t>
            </w:r>
          </w:p>
          <w:p w:rsidR="00873DF5" w:rsidRPr="00873DF5" w:rsidRDefault="00873DF5" w:rsidP="00873DF5">
            <w:pPr>
              <w:widowControl/>
              <w:ind w:firstLine="605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на 2027 год – 1 тыс. руб.</w:t>
            </w:r>
          </w:p>
          <w:p w:rsidR="00873DF5" w:rsidRPr="00873DF5" w:rsidRDefault="00873DF5" w:rsidP="00873DF5">
            <w:pPr>
              <w:widowControl/>
              <w:ind w:firstLine="605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на 2028 год – 1 тыс. руб.</w:t>
            </w:r>
          </w:p>
          <w:p w:rsidR="00873DF5" w:rsidRPr="00873DF5" w:rsidRDefault="00873DF5" w:rsidP="00873DF5">
            <w:pPr>
              <w:widowControl/>
              <w:ind w:firstLine="605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на 2029 год – 1 тыс. руб.</w:t>
            </w:r>
          </w:p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873DF5" w:rsidRPr="00873DF5" w:rsidRDefault="00873DF5" w:rsidP="00873DF5">
            <w:pPr>
              <w:widowControl/>
              <w:ind w:firstLine="605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873DF5" w:rsidRPr="00873DF5" w:rsidRDefault="00873DF5" w:rsidP="00873DF5">
            <w:pPr>
              <w:widowControl/>
              <w:ind w:firstLine="605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- количество мероприятий по профилактике терроризма и экстремизма; </w:t>
            </w:r>
          </w:p>
          <w:p w:rsidR="00873DF5" w:rsidRPr="00873DF5" w:rsidRDefault="00873DF5" w:rsidP="00873DF5">
            <w:pPr>
              <w:widowControl/>
              <w:ind w:firstLine="605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 доля учащихся, вовлечённых в мероприятия, направленные на профилактику терроризма и экстремизма от общего количества учащихся</w:t>
            </w:r>
            <w:proofErr w:type="gramStart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, %;</w:t>
            </w:r>
            <w:proofErr w:type="gramEnd"/>
          </w:p>
          <w:p w:rsidR="00873DF5" w:rsidRPr="00873DF5" w:rsidRDefault="00873DF5" w:rsidP="00873DF5">
            <w:pPr>
              <w:widowControl/>
              <w:ind w:firstLine="605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- охват населения района, участвующих в </w:t>
            </w: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мероприятиях Программы, направленных на развитие межэтнической интеграции, воспитание культуры мира, профилактику проявлений ксенофобии и экстремизма</w:t>
            </w:r>
            <w:proofErr w:type="gramStart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, %;</w:t>
            </w:r>
            <w:proofErr w:type="gramEnd"/>
          </w:p>
          <w:p w:rsidR="00873DF5" w:rsidRPr="00873DF5" w:rsidRDefault="00873DF5" w:rsidP="00873DF5">
            <w:pPr>
              <w:widowControl/>
              <w:ind w:firstLine="605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- Динамика количества публикаций в СМИ направленных на формирование этнокультурной компетентности граждан и пропаганду ценностей добрососедства и толерантности шт.;</w:t>
            </w:r>
          </w:p>
        </w:tc>
      </w:tr>
      <w:tr w:rsidR="00873DF5" w:rsidRPr="00873DF5" w:rsidTr="004F60BF">
        <w:tc>
          <w:tcPr>
            <w:tcW w:w="0" w:type="auto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 xml:space="preserve">Ожидаемые конечные результаты реализации муниципальной программы и </w:t>
            </w:r>
          </w:p>
        </w:tc>
        <w:tc>
          <w:tcPr>
            <w:tcW w:w="0" w:type="auto"/>
          </w:tcPr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Ожидаемые конечные результаты: </w:t>
            </w:r>
          </w:p>
          <w:p w:rsidR="00873DF5" w:rsidRPr="00873DF5" w:rsidRDefault="00873DF5" w:rsidP="00873DF5">
            <w:pPr>
              <w:widowControl/>
              <w:ind w:firstLine="561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 количество мероприятий по профилактике терроризма и экстремизма - 48;</w:t>
            </w:r>
          </w:p>
          <w:p w:rsidR="00873DF5" w:rsidRPr="00873DF5" w:rsidRDefault="00873DF5" w:rsidP="00873DF5">
            <w:pPr>
              <w:widowControl/>
              <w:ind w:firstLine="561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- доля учащихся, вовлечённых в мероприятия, направленные на профилактику терроризма и экстремизма от общего количества учащихся - 60 %; </w:t>
            </w:r>
          </w:p>
          <w:p w:rsidR="00873DF5" w:rsidRPr="00873DF5" w:rsidRDefault="00873DF5" w:rsidP="00873DF5">
            <w:pPr>
              <w:widowControl/>
              <w:ind w:firstLine="561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 охват населения сельского поселения, участвующих в мероприятиях Программы, направленных на развитие межэтнической интеграции, воспитание культуры мира, профилактику проявлений ксенофобии и экстремизма -55%;</w:t>
            </w:r>
          </w:p>
          <w:p w:rsidR="00873DF5" w:rsidRPr="00873DF5" w:rsidRDefault="00873DF5" w:rsidP="00873DF5">
            <w:pPr>
              <w:widowControl/>
              <w:ind w:firstLine="561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-  количество публикаций в СМИ, направленных на формирование этнокультурной компетентности граждан и пропаганду ценностей добрососедства и толерантности - 8 .</w:t>
            </w:r>
          </w:p>
        </w:tc>
      </w:tr>
      <w:tr w:rsidR="00873DF5" w:rsidRPr="00873DF5" w:rsidTr="004F60BF">
        <w:tc>
          <w:tcPr>
            <w:tcW w:w="0" w:type="auto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</w:tcPr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ectPr w:rsidR="00873DF5" w:rsidRPr="00873DF5" w:rsidSect="00986D3C">
          <w:headerReference w:type="even" r:id="rId10"/>
          <w:headerReference w:type="default" r:id="rId11"/>
          <w:pgSz w:w="11909" w:h="16834"/>
          <w:pgMar w:top="284" w:right="851" w:bottom="851" w:left="1701" w:header="720" w:footer="720" w:gutter="0"/>
          <w:pgNumType w:start="3"/>
          <w:cols w:space="60"/>
          <w:noEndnote/>
        </w:sectPr>
      </w:pPr>
    </w:p>
    <w:p w:rsidR="00873DF5" w:rsidRPr="00873DF5" w:rsidRDefault="00873DF5" w:rsidP="00873DF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lastRenderedPageBreak/>
        <w:t>1. Содержание  проблемы и обоснование необходимости ее решения программными методами</w:t>
      </w:r>
    </w:p>
    <w:p w:rsidR="00873DF5" w:rsidRPr="00873DF5" w:rsidRDefault="00873DF5" w:rsidP="00873D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</w:t>
      </w: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Программа мероприятий по профилактике экстремизма в молодёжной среде на территории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Старосубхангуловский</w:t>
      </w: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сельсовет муниципального района Бурзянский район Республики Башкортостан является важнейшим целенаправленной, последовательной работы по консолидации общественно-политических сил, национально-культурных, культурных и религиозных организаций, обеспечению безопасности граждан, формированию установок толерантного сознания и поведения, веротерпимости и миролюбия. Профилактика различных видов экстремизма в молодёжной среде имеет в настоящее время особую актуальность, обусловленную сохраняющейся социальной напряженностью в обществе, продолжающимися межэтническими и межконфессиональными конфликтами, ростом сепаратизма и национального экстремизма, являющихся прямой угрозой безопасности.</w:t>
      </w:r>
    </w:p>
    <w:p w:rsidR="00873DF5" w:rsidRPr="00873DF5" w:rsidRDefault="00873DF5" w:rsidP="00873D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Эти явления в крайних формах своего проявления находят выражение в экстремизме, который в свою очередь усиливает деструктивные процессы в обществе.</w:t>
      </w:r>
    </w:p>
    <w:p w:rsidR="00873DF5" w:rsidRPr="00873DF5" w:rsidRDefault="00873DF5" w:rsidP="00873D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Наиболее уязвимой группой выступает молодежь, это вызвано как</w:t>
      </w:r>
    </w:p>
    <w:p w:rsidR="00873DF5" w:rsidRPr="00873DF5" w:rsidRDefault="00873DF5" w:rsidP="00873DF5">
      <w:pPr>
        <w:widowControl/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социально- экономическими, так и </w:t>
      </w:r>
      <w:proofErr w:type="spellStart"/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>этнорелигиозными</w:t>
      </w:r>
      <w:proofErr w:type="spellEnd"/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факторами. Особую</w:t>
      </w:r>
    </w:p>
    <w:p w:rsidR="00873DF5" w:rsidRPr="00873DF5" w:rsidRDefault="00873DF5" w:rsidP="00873DF5">
      <w:pPr>
        <w:widowControl/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настороженность вызывает общекультурного уровня молодых людей, чем пользуются экстремистки настроенные радикальные политические и религиозные силы.</w:t>
      </w:r>
    </w:p>
    <w:p w:rsidR="00873DF5" w:rsidRPr="00873DF5" w:rsidRDefault="00873DF5" w:rsidP="00873D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Таким образом, экстремизм и преступность в молодёжной среде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</w:p>
    <w:p w:rsidR="00873DF5" w:rsidRPr="00873DF5" w:rsidRDefault="00873DF5" w:rsidP="00873D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На территории сельского поселения проживают представители различных национальностей: </w:t>
      </w:r>
      <w:proofErr w:type="spellStart"/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>башкиры</w:t>
      </w:r>
      <w:proofErr w:type="gramStart"/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>,р</w:t>
      </w:r>
      <w:proofErr w:type="gramEnd"/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>усские</w:t>
      </w:r>
      <w:proofErr w:type="spellEnd"/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 татары.</w:t>
      </w:r>
    </w:p>
    <w:p w:rsidR="00873DF5" w:rsidRPr="00873DF5" w:rsidRDefault="00873DF5" w:rsidP="00873D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В сельском поселении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Старосубхангуловский</w:t>
      </w: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сельсовет муниципального района Бурзянский район Республики Башкортостан накоплен положительный опыт по сохранению межнационального мира и согласия, активно ведется работа по искоренению рисков экстремизма в начальной стадии, повышению толерантности населения и преодолению </w:t>
      </w:r>
      <w:proofErr w:type="spellStart"/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>этносоциальных</w:t>
      </w:r>
      <w:proofErr w:type="spellEnd"/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 религиозных противоречий.</w:t>
      </w:r>
    </w:p>
    <w:p w:rsidR="00873DF5" w:rsidRPr="00873DF5" w:rsidRDefault="00873DF5" w:rsidP="00873D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Системный подход к мерам, направленным на предупреждение, выявление, устранение причин и условий, способствующих экстремизму совершению правонарушений, является одним из важнейших условий улучшения социально-экономической ситуации в районе. </w:t>
      </w:r>
    </w:p>
    <w:p w:rsidR="00873DF5" w:rsidRPr="00873DF5" w:rsidRDefault="00873DF5" w:rsidP="00873D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Для реализации такого подхода необходима муниципальная программа «Профилактика экстремизма в молодёжной среде на 2024-2029 год (далее Программа). </w:t>
      </w:r>
    </w:p>
    <w:p w:rsidR="00873DF5" w:rsidRPr="00873DF5" w:rsidRDefault="00873DF5" w:rsidP="00873DF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2. Основные цели и задачи муниципальной программы </w:t>
      </w:r>
    </w:p>
    <w:p w:rsidR="00873DF5" w:rsidRPr="00873DF5" w:rsidRDefault="00873DF5" w:rsidP="00873D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Целью Программы является: противодействие экстремизму и защита</w:t>
      </w:r>
    </w:p>
    <w:p w:rsidR="00873DF5" w:rsidRPr="00873DF5" w:rsidRDefault="00873DF5" w:rsidP="00873D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жизни граждан, проживающих на территории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Старосубхангуловский</w:t>
      </w: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сельсовет муниципального района Бурзянский район Республики Башкортостан. </w:t>
      </w:r>
    </w:p>
    <w:p w:rsidR="00873DF5" w:rsidRPr="00873DF5" w:rsidRDefault="00873DF5" w:rsidP="00873D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Выполнение мероприятий Программы позволит решить следующие задачи:</w:t>
      </w:r>
    </w:p>
    <w:p w:rsidR="00873DF5" w:rsidRPr="00873DF5" w:rsidRDefault="00873DF5" w:rsidP="00873D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1. Уменьшение в молодёжной среде проявлений экстремизма и негативного отношения к лицам других национальностей и религиозных конфессий.  </w:t>
      </w:r>
    </w:p>
    <w:p w:rsidR="00873DF5" w:rsidRPr="00873DF5" w:rsidRDefault="00873DF5" w:rsidP="00873D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>2. 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человека.</w:t>
      </w:r>
    </w:p>
    <w:p w:rsidR="00873DF5" w:rsidRPr="00873DF5" w:rsidRDefault="00873DF5" w:rsidP="00873D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>3. Формирование толерантности и межэтнической культуры в молодежной среде, профилактика агрессивного поведения.</w:t>
      </w:r>
    </w:p>
    <w:p w:rsidR="00873DF5" w:rsidRPr="00873DF5" w:rsidRDefault="00873DF5" w:rsidP="00873D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>4. Информирование населения муниципального района Бурзянский район Республики Башкортостан  по вопросам противодействия экстремизму.</w:t>
      </w:r>
    </w:p>
    <w:p w:rsidR="00873DF5" w:rsidRPr="00873DF5" w:rsidRDefault="00873DF5" w:rsidP="00873D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>5.Организация воспитательной работы среди молодежи, направленной на устранение причин и условий, способствующих совершению действий экстремистского характера.</w:t>
      </w:r>
    </w:p>
    <w:p w:rsidR="00873DF5" w:rsidRPr="00873DF5" w:rsidRDefault="00873DF5" w:rsidP="00873D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6. Содействие правоохранительным органам в выявлении в молодёжной среде правонарушений и преступлений экстремистской направленности, а также ликвидации их последствий.</w:t>
      </w:r>
    </w:p>
    <w:p w:rsidR="00873DF5" w:rsidRPr="00873DF5" w:rsidRDefault="00873DF5" w:rsidP="00873D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>7. Минимизация проявлений экстремизма в молодёжной среде на территории района.</w:t>
      </w:r>
    </w:p>
    <w:p w:rsidR="00873DF5" w:rsidRPr="00873DF5" w:rsidRDefault="00873DF5" w:rsidP="00873D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>Программа разработана на 2024-2029 год.</w:t>
      </w:r>
    </w:p>
    <w:p w:rsidR="00873DF5" w:rsidRPr="00873DF5" w:rsidRDefault="00873DF5" w:rsidP="00873D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>Этапы реализации Программы не предусмотрены.</w:t>
      </w:r>
    </w:p>
    <w:p w:rsidR="00873DF5" w:rsidRPr="00873DF5" w:rsidRDefault="00873DF5" w:rsidP="00873DF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3. Обоснование ресурсного обеспечения муниципальной программы</w:t>
      </w:r>
    </w:p>
    <w:p w:rsidR="00873DF5" w:rsidRPr="00873DF5" w:rsidRDefault="00873DF5" w:rsidP="00873DF5">
      <w:pPr>
        <w:widowControl/>
        <w:ind w:firstLine="56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бюджет </w:t>
      </w: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Старосубхангуловский</w:t>
      </w: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сельсовет </w:t>
      </w: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муниципального района Бурзянский район Республики Башкортостан;</w:t>
      </w:r>
    </w:p>
    <w:p w:rsidR="00873DF5" w:rsidRPr="00873DF5" w:rsidRDefault="00873DF5" w:rsidP="00873DF5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Ориентировочный объем средств, необходимый для реализации Программы за счет бюджетных средств на период  2024-2029 года 6 тыс. рублей, из которых:</w:t>
      </w:r>
    </w:p>
    <w:p w:rsidR="00873DF5" w:rsidRPr="00873DF5" w:rsidRDefault="00873DF5" w:rsidP="00873DF5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Бюджет сельского поселения 6 тыс. руб.: </w:t>
      </w:r>
    </w:p>
    <w:p w:rsidR="00873DF5" w:rsidRPr="00873DF5" w:rsidRDefault="00873DF5" w:rsidP="00873DF5">
      <w:pPr>
        <w:widowControl/>
        <w:tabs>
          <w:tab w:val="num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 проведение профилактических мероприятий среди молодёжи – 0 тыс. руб.;</w:t>
      </w:r>
    </w:p>
    <w:p w:rsidR="00873DF5" w:rsidRPr="00873DF5" w:rsidRDefault="00873DF5" w:rsidP="00873DF5">
      <w:pPr>
        <w:widowControl/>
        <w:tabs>
          <w:tab w:val="num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проведение в молодёжной среде широкомасштабных акций, пропагандирующих здоровый образ жизни  – 0 тыс. руб.; </w:t>
      </w:r>
    </w:p>
    <w:p w:rsidR="00873DF5" w:rsidRPr="00873DF5" w:rsidRDefault="00873DF5" w:rsidP="00873DF5">
      <w:pPr>
        <w:widowControl/>
        <w:tabs>
          <w:tab w:val="num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проведение мероприятий районного масштаба среди подростков и молодёжи по профилактике экстремизма – 0 тыс. руб.; </w:t>
      </w:r>
    </w:p>
    <w:p w:rsidR="00873DF5" w:rsidRPr="00873DF5" w:rsidRDefault="00873DF5" w:rsidP="00873DF5">
      <w:pPr>
        <w:widowControl/>
        <w:tabs>
          <w:tab w:val="num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Информирование населения в сфере профилактики экстремизма и терроризма (изготовление памяток, листовок, приобретение плакатов) – 1  </w:t>
      </w:r>
      <w:proofErr w:type="spellStart"/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тыс</w:t>
      </w:r>
      <w:proofErr w:type="gramStart"/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.р</w:t>
      </w:r>
      <w:proofErr w:type="gramEnd"/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уб</w:t>
      </w:r>
      <w:proofErr w:type="spellEnd"/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.;</w:t>
      </w:r>
    </w:p>
    <w:p w:rsidR="00873DF5" w:rsidRPr="00873DF5" w:rsidRDefault="00873DF5" w:rsidP="00873DF5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При необходимости, в случае внесения корректив в перечень Программных мероприятий, объемы </w:t>
      </w:r>
      <w:proofErr w:type="gramStart"/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средств, направляемых на реализацию мероприятий</w:t>
      </w:r>
      <w:proofErr w:type="gramEnd"/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будут уточняться с учетом возможностей бюджета.</w:t>
      </w:r>
    </w:p>
    <w:p w:rsidR="00873DF5" w:rsidRPr="00873DF5" w:rsidRDefault="00873DF5" w:rsidP="00873DF5">
      <w:pPr>
        <w:widowControl/>
        <w:ind w:firstLine="56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ind w:firstLine="56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4. Механизм реализации муниципальной программы</w:t>
      </w:r>
    </w:p>
    <w:p w:rsidR="00873DF5" w:rsidRPr="00873DF5" w:rsidRDefault="00873DF5" w:rsidP="00873DF5">
      <w:pPr>
        <w:widowControl/>
        <w:ind w:firstLine="56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Общий </w:t>
      </w:r>
      <w:proofErr w:type="gramStart"/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контроль за</w:t>
      </w:r>
      <w:proofErr w:type="gramEnd"/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выполнением Программы осуществляют Администрация </w:t>
      </w: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Старосубхангуловский</w:t>
      </w: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сельсовет м</w:t>
      </w: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униципального района Бурзянский Республики Башкортостан, Антитеррористическая комиссия;</w:t>
      </w:r>
    </w:p>
    <w:p w:rsidR="00873DF5" w:rsidRPr="00873DF5" w:rsidRDefault="00873DF5" w:rsidP="00873DF5">
      <w:pPr>
        <w:widowControl/>
        <w:ind w:firstLine="56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Ход исполнения программы будет рассматриваться на заседаниях Комиссий муниципального района Бурзянский район по направлениям.</w:t>
      </w:r>
    </w:p>
    <w:p w:rsidR="00873DF5" w:rsidRPr="00873DF5" w:rsidRDefault="00873DF5" w:rsidP="00873DF5">
      <w:pPr>
        <w:widowControl/>
        <w:ind w:firstLine="56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Исполнители Программы до 20 декабря каждого календарного года ежегодно </w:t>
      </w:r>
      <w:proofErr w:type="gramStart"/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предоставляют  отчёт</w:t>
      </w:r>
      <w:proofErr w:type="gramEnd"/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 выполнении мероприятий.</w:t>
      </w:r>
    </w:p>
    <w:p w:rsidR="00873DF5" w:rsidRPr="00873DF5" w:rsidRDefault="00873DF5" w:rsidP="00873DF5">
      <w:pPr>
        <w:widowControl/>
        <w:ind w:firstLine="56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5. Оценка эффективности муниципальной программы</w:t>
      </w:r>
    </w:p>
    <w:p w:rsidR="00873DF5" w:rsidRPr="00873DF5" w:rsidRDefault="00873DF5" w:rsidP="00873DF5">
      <w:pPr>
        <w:widowControl/>
        <w:ind w:firstLine="56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Программа носит ярко выраженный социальный характер – результаты  её реализации окажут влияние на различные стороны жизни населения </w:t>
      </w: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Старосубхангуловский</w:t>
      </w:r>
      <w:r w:rsidRPr="00873DF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сельсовет </w:t>
      </w: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муниципального района Бурзянский район Республики Башкортостан.  </w:t>
      </w:r>
      <w:proofErr w:type="gramStart"/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Социально-экономическая эффективность реализации Программы выражается в определённых ожидаемых конечных результатах, перечисленных в Паспорте муниципальной программы, в том числе в декриминализации экономики, </w:t>
      </w:r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снижение уровня криминализации подростковой среды, снижение уровня криминальной активности со стороны ранее судимых граждан, повышение эффективности профилактики правонарушений, усиление предупредительной борьбы с терроризмом и экстремизмом, утверждение принципа неотвратимости ответственности за совершённое правонарушение, оздоровление обстановки на улицах и в других</w:t>
      </w:r>
      <w:proofErr w:type="gramEnd"/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общественных </w:t>
      </w:r>
      <w:proofErr w:type="gramStart"/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местах</w:t>
      </w:r>
      <w:proofErr w:type="gramEnd"/>
      <w:r w:rsidRPr="00873D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укрепление безопасности объектов жизнеобеспечения и особой важности, сокращения латентной преступности, установление тесной взаимосвязи населения и общественных институтов с правоохранительными органами. </w:t>
      </w:r>
    </w:p>
    <w:p w:rsidR="00873DF5" w:rsidRPr="00873DF5" w:rsidRDefault="00873DF5" w:rsidP="00873DF5">
      <w:pPr>
        <w:widowControl/>
        <w:ind w:firstLine="540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sectPr w:rsidR="00873DF5" w:rsidRPr="00873DF5" w:rsidSect="00986D3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9" w:h="16834"/>
          <w:pgMar w:top="1134" w:right="710" w:bottom="851" w:left="1701" w:header="720" w:footer="720" w:gutter="0"/>
          <w:pgNumType w:start="6"/>
          <w:cols w:space="60"/>
          <w:noEndnote/>
        </w:sectPr>
      </w:pPr>
    </w:p>
    <w:p w:rsidR="00873DF5" w:rsidRPr="00873DF5" w:rsidRDefault="00873DF5" w:rsidP="00873DF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lastRenderedPageBreak/>
        <w:t xml:space="preserve">6. Перечень основных программных мероприятий на 2024-2029 год. </w:t>
      </w: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W w:w="0" w:type="auto"/>
        <w:tblInd w:w="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94"/>
        <w:gridCol w:w="2216"/>
        <w:gridCol w:w="1543"/>
        <w:gridCol w:w="2134"/>
        <w:gridCol w:w="1749"/>
        <w:gridCol w:w="1260"/>
      </w:tblGrid>
      <w:tr w:rsidR="00873DF5" w:rsidRPr="00873DF5" w:rsidTr="004F60BF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№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proofErr w:type="gramStart"/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п</w:t>
            </w:r>
            <w:proofErr w:type="gramEnd"/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/п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ind w:firstLine="28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Наименование </w:t>
            </w:r>
          </w:p>
          <w:p w:rsidR="00873DF5" w:rsidRPr="00873DF5" w:rsidRDefault="00873DF5" w:rsidP="00873DF5">
            <w:pPr>
              <w:widowControl/>
              <w:ind w:firstLine="28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мероприятия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Исполнитель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Источник и направление финансирования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Прогнозируемый объём финансирования на 2024-2029 год 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тыс. руб.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Сроки исполнения</w:t>
            </w:r>
          </w:p>
        </w:tc>
      </w:tr>
      <w:tr w:rsidR="00873DF5" w:rsidRPr="00873DF5" w:rsidTr="004F60BF">
        <w:tc>
          <w:tcPr>
            <w:tcW w:w="147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en-US" w:bidi="ar-SA"/>
              </w:rPr>
              <w:t>I</w:t>
            </w:r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. Нормативно-правовое и организационное обеспечение реализации муниципальной Программы, </w:t>
            </w:r>
          </w:p>
          <w:p w:rsidR="00873DF5" w:rsidRPr="00873DF5" w:rsidRDefault="00873DF5" w:rsidP="00873DF5">
            <w:pPr>
              <w:widowControl/>
              <w:spacing w:after="12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информационно-пропагандистская работа </w:t>
            </w:r>
          </w:p>
        </w:tc>
      </w:tr>
      <w:tr w:rsidR="00873DF5" w:rsidRPr="00873DF5" w:rsidTr="004F60BF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Задействовать систему кинопроката в распространении документальных и художественных фильмов (в том числе видеофильмов) антитеррористической и </w:t>
            </w:r>
            <w:proofErr w:type="spellStart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антиэкстремистской</w:t>
            </w:r>
            <w:proofErr w:type="spellEnd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направленности. 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Школа, СДК, сельская библиотека, отдел молодёжи</w:t>
            </w:r>
          </w:p>
          <w:p w:rsidR="00873DF5" w:rsidRPr="00873DF5" w:rsidRDefault="00873DF5" w:rsidP="00873DF5">
            <w:pPr>
              <w:widowControl/>
              <w:ind w:firstLine="2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Финансирование 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2024-2029</w:t>
            </w:r>
          </w:p>
        </w:tc>
      </w:tr>
      <w:tr w:rsidR="00873DF5" w:rsidRPr="00873DF5" w:rsidTr="004F60BF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 2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Организация разработки и размещения цифрового контента на порталах органов местного самоуправления в целях пропаганды веротерпимости, развития у молодежи стремления к мирному </w:t>
            </w: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разрешению конфликтных ситуаций в межэтнических и социально-политических отношениях, конструктивного обсуждения актуальных проблем и предупреждения экстремистских проявлений в молодежной среде.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Администрация сельского поселения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Финансирование 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2024-2029</w:t>
            </w:r>
          </w:p>
        </w:tc>
      </w:tr>
      <w:tr w:rsidR="00873DF5" w:rsidRPr="00873DF5" w:rsidTr="004F60BF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3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Освещение в средствах массовой информации темы борьбы с терроризмом и экстремизмом, а также размещение материалов, способствующих активному вовлечению населения в противодействие терроризму и экстремизму. 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Администрация сельского поселения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Финансирование 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2024-2029</w:t>
            </w:r>
          </w:p>
        </w:tc>
      </w:tr>
      <w:tr w:rsidR="00873DF5" w:rsidRPr="00873DF5" w:rsidTr="004F60BF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4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Реализация с участием руководителей и представителей традиционных религиозных объединений мер по профилактике распространения идеологии </w:t>
            </w: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 xml:space="preserve">терроризма и экстремизма. 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Администрация сельского поселения 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Финансирование 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2024-2029</w:t>
            </w:r>
          </w:p>
        </w:tc>
      </w:tr>
      <w:tr w:rsidR="00873DF5" w:rsidRPr="00873DF5" w:rsidTr="004F60BF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5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Проведение конкурсов и олимпиад среди учащихся образовательных учреждений на лучшую работу по проблемам противодействия терроризма и экстремизма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Школа, СДК, сельская библиотека, отдел молодёжи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Финансирование 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2024-2029</w:t>
            </w:r>
          </w:p>
        </w:tc>
      </w:tr>
      <w:tr w:rsidR="00873DF5" w:rsidRPr="00873DF5" w:rsidTr="004F60BF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6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Разработка, издание и распространение в местах массового пребывания людей информационных материалов (памяток, листовок, буклетов) по вопросам противодействия терроризма и   экстремизма.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Школа, СДК, сельская библиотека, отдел молодёжи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Бюджет сельского поселения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Старосубхангуловский</w:t>
            </w: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сельсовет муниципального района Бурзянский район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2024г. - 1,00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2025г. - 1,00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2026г. - 1,00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2027г. - 1,00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2028г. - 1,00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2029г. - 1,00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2024-2029</w:t>
            </w:r>
          </w:p>
        </w:tc>
      </w:tr>
      <w:tr w:rsidR="00873DF5" w:rsidRPr="00873DF5" w:rsidTr="004F60BF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7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Систематически демонстрировать кинофильмы, организовывать выступления коллективов народного творчества, показ спектаклей, проведение выставок, круглых столов, семинаров по теме </w:t>
            </w: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«Укрепление международного сотрудничества как важный фактор противодействия терроризма и  экстремизма ».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Школа, СДК, сельская библиотека, отдел молодёжи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Финансирование 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2024-2029</w:t>
            </w:r>
          </w:p>
        </w:tc>
      </w:tr>
      <w:tr w:rsidR="00873DF5" w:rsidRPr="00873DF5" w:rsidTr="004F60BF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8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proofErr w:type="gramStart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В целях формирования единого антитеррористического информационного сообщества, на основе постоянно  действующих и взаимоувязанных информационных ресурсов осуществлять подготовку и размещение информации </w:t>
            </w:r>
            <w:proofErr w:type="spellStart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антиэкстремистского</w:t>
            </w:r>
            <w:proofErr w:type="spellEnd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 содержания в социальных сетях и блогах, информационных ресурсах сети Интернет, а также на сайте Администрации сельского поселения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Старосубхангуловский</w:t>
            </w: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сельсовет муниципального района, обеспечив </w:t>
            </w: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предварительную экспертную оценку распространяемых материалов (в части касающейся)</w:t>
            </w:r>
            <w:proofErr w:type="gramEnd"/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Школа, СДК, сельская библиотека, отдел молодёжи,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Администрация сельского поселения 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Финансирование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2024-2029</w:t>
            </w:r>
          </w:p>
        </w:tc>
      </w:tr>
      <w:tr w:rsidR="00873DF5" w:rsidRPr="00873DF5" w:rsidTr="004F60BF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9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Мониторинг информационно-коммуникационной сети «Интернет» с целью выявления сайтов, содержащих экстремистские материалы</w:t>
            </w:r>
          </w:p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Отдел МВД России по </w:t>
            </w:r>
            <w:proofErr w:type="spellStart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Бурзянскому</w:t>
            </w:r>
            <w:proofErr w:type="spellEnd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району 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(по согласованию), 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Финансирование 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2024-2029</w:t>
            </w:r>
          </w:p>
        </w:tc>
      </w:tr>
      <w:tr w:rsidR="00873DF5" w:rsidRPr="00873DF5" w:rsidTr="004F60BF">
        <w:tc>
          <w:tcPr>
            <w:tcW w:w="147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tabs>
                <w:tab w:val="center" w:pos="7508"/>
                <w:tab w:val="left" w:pos="11880"/>
              </w:tabs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  <w:p w:rsidR="00873DF5" w:rsidRPr="00873DF5" w:rsidRDefault="00873DF5" w:rsidP="00873DF5">
            <w:pPr>
              <w:widowControl/>
              <w:tabs>
                <w:tab w:val="center" w:pos="7508"/>
                <w:tab w:val="left" w:pos="11880"/>
              </w:tabs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  <w:p w:rsidR="00873DF5" w:rsidRPr="00873DF5" w:rsidRDefault="00873DF5" w:rsidP="00873DF5">
            <w:pPr>
              <w:widowControl/>
              <w:tabs>
                <w:tab w:val="center" w:pos="7508"/>
                <w:tab w:val="left" w:pos="11880"/>
              </w:tabs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en-US" w:bidi="ar-SA"/>
              </w:rPr>
              <w:t>II</w:t>
            </w:r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. Профилактика терроризма и экстремизма</w:t>
            </w:r>
          </w:p>
        </w:tc>
      </w:tr>
      <w:tr w:rsidR="00873DF5" w:rsidRPr="00873DF5" w:rsidTr="004F60BF">
        <w:trPr>
          <w:trHeight w:val="90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№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proofErr w:type="gramStart"/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п</w:t>
            </w:r>
            <w:proofErr w:type="gramEnd"/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/п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ind w:firstLine="28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Наименование </w:t>
            </w:r>
          </w:p>
          <w:p w:rsidR="00873DF5" w:rsidRPr="00873DF5" w:rsidRDefault="00873DF5" w:rsidP="00873DF5">
            <w:pPr>
              <w:widowControl/>
              <w:ind w:firstLine="28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мероприятия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Исполнитель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Источник и направление финансирования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Прогнозируемый объём финансирования на 2022 годы тыс. руб.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Сроки исполнения</w:t>
            </w:r>
          </w:p>
        </w:tc>
      </w:tr>
      <w:tr w:rsidR="00873DF5" w:rsidRPr="00873DF5" w:rsidTr="004F60BF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 целях поддержания национальных и религиозных традиций населения муниципального района на постоянной основе:</w:t>
            </w:r>
          </w:p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а) проведение культурно- просветительских мероприятий в области </w:t>
            </w: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народного творчества (концерты, спектакли, конкурсы, фестивали), направленные на гармонизацию межнациональных отношений, духовное и патриотическое воспитание молодёжи;</w:t>
            </w:r>
          </w:p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б) проведение молодёжных туристических маршрутов, направленные на развитие диалога культур и укреплённые согласия между народами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Школа, СДК, сельская библиотека, отдел молодёжи,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Администрация сельского поселения 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Финансирование 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2024-2029</w:t>
            </w:r>
          </w:p>
        </w:tc>
      </w:tr>
      <w:tr w:rsidR="00873DF5" w:rsidRPr="00873DF5" w:rsidTr="004F60BF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11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Проведение мониторинга по выявлению экстремистки настроенных членов политизированных религиозных структур, неформальных молодёжных объединений в целях пресечения противоправных действий, направленных на подрыв конституционного строя, </w:t>
            </w: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 xml:space="preserve">возбуждение национальной, расовой и религиозной неприязни, эскалацию очагов напряжённости, организацию массовых беспорядков 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 xml:space="preserve">Отдел МВД России  по </w:t>
            </w:r>
            <w:proofErr w:type="spellStart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Бурзянскому</w:t>
            </w:r>
            <w:proofErr w:type="spellEnd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району 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(по согласованию) 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Финансирование 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2024-2029</w:t>
            </w:r>
          </w:p>
        </w:tc>
      </w:tr>
      <w:tr w:rsidR="00873DF5" w:rsidRPr="00873DF5" w:rsidTr="004F60BF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12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Проведение разъяснительной работы в образовательных учреждениях об уголовной ответственности за националистические и иные экстремистские проявления:</w:t>
            </w:r>
          </w:p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-«Ваши действия при обнаружении подозрительного предмета» - беседа с детьми и подростками;</w:t>
            </w:r>
          </w:p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 «Молодёжь - за мир без терроризма» - круглый стол с подростками и молодежью;</w:t>
            </w:r>
          </w:p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-«В единстве наша сила!» - молодежная эстафета против экстремизма и терроризма;</w:t>
            </w:r>
          </w:p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-«Экстремизм в молодой среде» - интерактивная </w:t>
            </w: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беседа с подростками и молодёжью.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Школа, СДК, сельская библиотека, отдел молодёжи,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Администрация сельского поселения </w:t>
            </w:r>
          </w:p>
          <w:p w:rsidR="00873DF5" w:rsidRPr="00873DF5" w:rsidRDefault="00873DF5" w:rsidP="00873DF5">
            <w:pPr>
              <w:widowControl/>
              <w:ind w:firstLine="28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Отдел МВД России по </w:t>
            </w:r>
            <w:proofErr w:type="spellStart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Бурзянскому</w:t>
            </w:r>
            <w:proofErr w:type="spellEnd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району </w:t>
            </w:r>
          </w:p>
          <w:p w:rsidR="00873DF5" w:rsidRPr="00873DF5" w:rsidRDefault="00873DF5" w:rsidP="00873DF5">
            <w:pPr>
              <w:widowControl/>
              <w:ind w:firstLine="28"/>
              <w:jc w:val="center"/>
              <w:rPr>
                <w:rFonts w:ascii="Arial" w:eastAsia="Times New Roman" w:hAnsi="Arial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(по согласованию), 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Финансирование 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2024-2029</w:t>
            </w:r>
          </w:p>
        </w:tc>
      </w:tr>
      <w:tr w:rsidR="00873DF5" w:rsidRPr="00873DF5" w:rsidTr="004F60BF">
        <w:trPr>
          <w:trHeight w:val="4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13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Организация молодежных </w:t>
            </w:r>
            <w:proofErr w:type="gramStart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мероприятии</w:t>
            </w:r>
            <w:proofErr w:type="gramEnd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/акций «Будущее без терроризма, терроризм без будущего", посвященных Дню солидарности и борьбе с терроризмом 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Школа, СДК, сельская библиотека, отдел молодёжи,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Финансирование 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2024-2029</w:t>
            </w:r>
          </w:p>
        </w:tc>
      </w:tr>
      <w:tr w:rsidR="00873DF5" w:rsidRPr="00873DF5" w:rsidTr="004F60BF">
        <w:trPr>
          <w:trHeight w:val="4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14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Обеспечение эффективности использования спортивных сооружений, их доступности для занятий физической культурой, спортом для различных слоёв и групп населения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Школа, отдел молодёжи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Финансирование 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2024-2029</w:t>
            </w:r>
          </w:p>
        </w:tc>
      </w:tr>
      <w:tr w:rsidR="00873DF5" w:rsidRPr="00873DF5" w:rsidTr="004F60BF">
        <w:trPr>
          <w:trHeight w:val="4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15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Проведение в молодёжной среде      широкомасштабных акций по профилактике экстремизма и экстремизма:</w:t>
            </w: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-</w:t>
            </w: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час толерантности «Дружба и братство – дороже богатства!»;</w:t>
            </w: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-акция "Остановим насилие против </w:t>
            </w: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детей" (памятки);</w:t>
            </w: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-конкурс фоторабот               «Мы разные, но мы вместе!»;</w:t>
            </w: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-конкурс рисунков и плакатов на тему: «Молодежь - ЗА культуру мира, ПРОТИВ терроризма»;</w:t>
            </w: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-«Профилактика экстремистских проявлений в молодежной среде» - беседа с сотрудником полиции;</w:t>
            </w:r>
          </w:p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proofErr w:type="spellStart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квест</w:t>
            </w:r>
            <w:proofErr w:type="spellEnd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-игра «Как действовать при угрозе террористического акта?» - тематическая программа для подростков.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Школа, СДК, сельская библиотека, отдел молодёжи,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Администрация сельского поселения 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Финансирование 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2024-2029</w:t>
            </w:r>
          </w:p>
        </w:tc>
      </w:tr>
      <w:tr w:rsidR="00873DF5" w:rsidRPr="00873DF5" w:rsidTr="004F60BF">
        <w:trPr>
          <w:trHeight w:val="4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 xml:space="preserve">   16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Проведение мероприятий районного масштаба по профилактике экстремизма и терроризма  (акция/</w:t>
            </w:r>
            <w:proofErr w:type="spellStart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квест</w:t>
            </w:r>
            <w:proofErr w:type="spellEnd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):</w:t>
            </w:r>
          </w:p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-«Мы против террора!» - уличная акция по распространению памяток по противодействи</w:t>
            </w: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ю терроризму и экстремизму;</w:t>
            </w:r>
          </w:p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-«Лабиринт выживания</w:t>
            </w:r>
            <w:proofErr w:type="gramStart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»-</w:t>
            </w:r>
            <w:proofErr w:type="spellStart"/>
            <w:proofErr w:type="gramEnd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квест</w:t>
            </w:r>
            <w:proofErr w:type="spellEnd"/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Школа, СДК, сельская библиотека, отдел молодёжи,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Финансирование 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2024-2029</w:t>
            </w:r>
          </w:p>
        </w:tc>
      </w:tr>
      <w:tr w:rsidR="00873DF5" w:rsidRPr="00873DF5" w:rsidTr="004F60BF">
        <w:trPr>
          <w:trHeight w:val="4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17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Для формирования у молодёжи стойкого неприятия идеологии терроризма:</w:t>
            </w:r>
          </w:p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а) в рамках молодёжных (в том числе студенческих) форумов на регулярной основе проводить мероприятия, направленные на предупреждение распространения террористических и экстремистских идей среди молодёжи, а также на её воспитание в духе межнационального и межрелигиозного уважения:</w:t>
            </w:r>
          </w:p>
          <w:p w:rsidR="00873DF5" w:rsidRPr="00873DF5" w:rsidRDefault="00873DF5" w:rsidP="00873DF5">
            <w:pPr>
              <w:widowControl/>
              <w:rPr>
                <w:rFonts w:ascii="Verdana" w:eastAsia="Times New Roman" w:hAnsi="Verdana" w:cs="Times New Roman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 акция «Молодежь - ЗА культуру мира, ПРОТИВ терроризма»;</w:t>
            </w:r>
          </w:p>
          <w:p w:rsidR="00873DF5" w:rsidRPr="00873DF5" w:rsidRDefault="00873DF5" w:rsidP="00873DF5">
            <w:pPr>
              <w:widowControl/>
              <w:rPr>
                <w:rFonts w:ascii="Verdana" w:eastAsia="Times New Roman" w:hAnsi="Verdana" w:cs="Times New Roman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-конкурс социальной </w:t>
            </w:r>
            <w:r w:rsidRPr="00873DF5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lastRenderedPageBreak/>
              <w:t>рекламы</w:t>
            </w:r>
          </w:p>
          <w:p w:rsidR="00873DF5" w:rsidRPr="00873DF5" w:rsidRDefault="00873DF5" w:rsidP="00873DF5">
            <w:pPr>
              <w:widowControl/>
              <w:rPr>
                <w:rFonts w:ascii="Verdana" w:eastAsia="Times New Roman" w:hAnsi="Verdana" w:cs="Times New Roman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«Будьте бдительны»;</w:t>
            </w:r>
          </w:p>
          <w:p w:rsidR="00873DF5" w:rsidRPr="00873DF5" w:rsidRDefault="00873DF5" w:rsidP="00873DF5">
            <w:pPr>
              <w:widowControl/>
              <w:rPr>
                <w:rFonts w:ascii="Verdana" w:eastAsia="Times New Roman" w:hAnsi="Verdana" w:cs="Times New Roman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 дискуссии на темы «Ценностные ориентиры молодых», «Терроризм - зло против человечества».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Школа, СДК, сельская библиотека, отдел молодёжи,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Администрация сельского поселения 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Arial" w:eastAsia="Times New Roman" w:hAnsi="Arial" w:cs="Times New Roman"/>
                <w:sz w:val="28"/>
                <w:szCs w:val="28"/>
                <w:lang w:bidi="ar-SA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Финансирование 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2024-2029</w:t>
            </w:r>
          </w:p>
        </w:tc>
      </w:tr>
      <w:tr w:rsidR="00873DF5" w:rsidRPr="00873DF5" w:rsidTr="004F60BF">
        <w:trPr>
          <w:trHeight w:val="4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18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Работа волонтёрских движений по пропаганде здорового образа жизни в части проведения акций:</w:t>
            </w:r>
          </w:p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r w:rsidRPr="00873DF5">
              <w:rPr>
                <w:rFonts w:ascii="Arial" w:eastAsia="Times New Roman" w:hAnsi="Arial" w:cs="Times New Roman"/>
                <w:color w:val="auto"/>
                <w:sz w:val="20"/>
                <w:szCs w:val="20"/>
                <w:lang w:bidi="ar-SA"/>
              </w:rPr>
              <w:t>«</w:t>
            </w: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Осторожно ТЕРРОР!»;</w:t>
            </w:r>
          </w:p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-«Дети мира, за руки возьмитесь!»;</w:t>
            </w:r>
          </w:p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-«Антитеррор» - молодежная акция по распространению информационных листовок;</w:t>
            </w:r>
          </w:p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-«Беслан! Мы помним!»</w:t>
            </w:r>
            <w:r w:rsidRPr="00873DF5">
              <w:rPr>
                <w:rFonts w:ascii="Arial" w:eastAsia="Times New Roman" w:hAnsi="Arial" w:cs="Times New Roman"/>
                <w:color w:val="auto"/>
                <w:sz w:val="20"/>
                <w:szCs w:val="20"/>
                <w:lang w:bidi="ar-SA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Школа, СДК, сельская библиотека, отдел молодёжи,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Финансирование 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2024-2029</w:t>
            </w:r>
          </w:p>
        </w:tc>
      </w:tr>
      <w:tr w:rsidR="00873DF5" w:rsidRPr="00873DF5" w:rsidTr="004F60BF">
        <w:trPr>
          <w:trHeight w:val="4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19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Проведение праздничных районных мероприятий, посвященных Дню Победы, </w:t>
            </w: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Дню России, Дню народного единства, Дню памяти и скорби </w:t>
            </w: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spacing w:val="11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( акции, </w:t>
            </w: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концерты, фотоконкурс)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Школа, СДК, сельская библиотека, отдел молодёжи,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Администрация сельского поселения 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Финансирование 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не требуется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</w:p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2024-2029</w:t>
            </w:r>
          </w:p>
        </w:tc>
      </w:tr>
    </w:tbl>
    <w:p w:rsidR="00873DF5" w:rsidRPr="00873DF5" w:rsidRDefault="00873DF5" w:rsidP="00873DF5">
      <w:pPr>
        <w:widowControl/>
        <w:tabs>
          <w:tab w:val="left" w:pos="5250"/>
          <w:tab w:val="center" w:pos="7424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tabs>
          <w:tab w:val="left" w:pos="5250"/>
          <w:tab w:val="center" w:pos="7424"/>
        </w:tabs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3DF5" w:rsidRPr="00873DF5" w:rsidRDefault="00873DF5" w:rsidP="00873DF5">
      <w:pPr>
        <w:widowControl/>
        <w:tabs>
          <w:tab w:val="left" w:pos="5250"/>
          <w:tab w:val="center" w:pos="7424"/>
        </w:tabs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proofErr w:type="gramStart"/>
      <w:r w:rsidRPr="00873DF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Целевые показатели (индикаторы</w:t>
      </w:r>
      <w:proofErr w:type="gramEnd"/>
    </w:p>
    <w:p w:rsidR="00873DF5" w:rsidRPr="00873DF5" w:rsidRDefault="00873DF5" w:rsidP="00873D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873DF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муниципальной программы </w:t>
      </w:r>
      <w:r w:rsidRPr="00873DF5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Профилактика терроризма и экстремизма среди молодёжи и несовершеннолетних в сельском поселении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Старосубхангуловский</w:t>
      </w:r>
      <w:r w:rsidRPr="00873DF5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сельсовет муниципальном районе Бурзянский район Республики Башкортостан </w:t>
      </w:r>
      <w:r w:rsidRPr="00873DF5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 w:rsidRPr="00873DF5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на 2024-2029 год.</w:t>
      </w:r>
    </w:p>
    <w:p w:rsidR="00873DF5" w:rsidRPr="00873DF5" w:rsidRDefault="00873DF5" w:rsidP="00873DF5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W w:w="11483" w:type="dxa"/>
        <w:tblInd w:w="-1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60"/>
        <w:gridCol w:w="3197"/>
        <w:gridCol w:w="1352"/>
        <w:gridCol w:w="1106"/>
        <w:gridCol w:w="1106"/>
        <w:gridCol w:w="983"/>
        <w:gridCol w:w="860"/>
        <w:gridCol w:w="1229"/>
        <w:gridCol w:w="790"/>
      </w:tblGrid>
      <w:tr w:rsidR="00873DF5" w:rsidRPr="00873DF5" w:rsidTr="00873DF5">
        <w:trPr>
          <w:trHeight w:val="179"/>
        </w:trPr>
        <w:tc>
          <w:tcPr>
            <w:tcW w:w="860" w:type="dxa"/>
            <w:vMerge w:val="restart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№ </w:t>
            </w:r>
            <w:proofErr w:type="gramStart"/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</w:t>
            </w:r>
            <w:proofErr w:type="gramEnd"/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/п</w:t>
            </w:r>
          </w:p>
        </w:tc>
        <w:tc>
          <w:tcPr>
            <w:tcW w:w="3197" w:type="dxa"/>
            <w:vMerge w:val="restart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Наименование целевого показателя (индикатора)</w:t>
            </w:r>
          </w:p>
        </w:tc>
        <w:tc>
          <w:tcPr>
            <w:tcW w:w="1352" w:type="dxa"/>
            <w:vMerge w:val="restart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Единица измерения</w:t>
            </w:r>
          </w:p>
        </w:tc>
        <w:tc>
          <w:tcPr>
            <w:tcW w:w="6074" w:type="dxa"/>
            <w:gridSpan w:val="6"/>
            <w:tcBorders>
              <w:right w:val="single" w:sz="4" w:space="0" w:color="auto"/>
            </w:tcBorders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Года</w:t>
            </w:r>
          </w:p>
        </w:tc>
      </w:tr>
      <w:tr w:rsidR="00873DF5" w:rsidRPr="00873DF5" w:rsidTr="00873DF5">
        <w:trPr>
          <w:trHeight w:val="93"/>
        </w:trPr>
        <w:tc>
          <w:tcPr>
            <w:tcW w:w="860" w:type="dxa"/>
            <w:vMerge/>
            <w:vAlign w:val="center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97" w:type="dxa"/>
            <w:vMerge/>
            <w:vAlign w:val="center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352" w:type="dxa"/>
            <w:vMerge/>
            <w:vAlign w:val="center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06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2024 </w:t>
            </w:r>
          </w:p>
        </w:tc>
        <w:tc>
          <w:tcPr>
            <w:tcW w:w="1106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2025 </w:t>
            </w:r>
          </w:p>
        </w:tc>
        <w:tc>
          <w:tcPr>
            <w:tcW w:w="983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2026</w:t>
            </w:r>
          </w:p>
        </w:tc>
        <w:tc>
          <w:tcPr>
            <w:tcW w:w="860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2027 </w:t>
            </w:r>
          </w:p>
        </w:tc>
        <w:tc>
          <w:tcPr>
            <w:tcW w:w="1229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2028 </w:t>
            </w:r>
          </w:p>
        </w:tc>
        <w:tc>
          <w:tcPr>
            <w:tcW w:w="790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2029 </w:t>
            </w:r>
          </w:p>
        </w:tc>
      </w:tr>
      <w:tr w:rsidR="00873DF5" w:rsidRPr="00873DF5" w:rsidTr="00873DF5">
        <w:trPr>
          <w:trHeight w:val="196"/>
        </w:trPr>
        <w:tc>
          <w:tcPr>
            <w:tcW w:w="860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1</w:t>
            </w:r>
          </w:p>
        </w:tc>
        <w:tc>
          <w:tcPr>
            <w:tcW w:w="3197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</w:t>
            </w:r>
          </w:p>
        </w:tc>
        <w:tc>
          <w:tcPr>
            <w:tcW w:w="1352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3</w:t>
            </w:r>
          </w:p>
        </w:tc>
        <w:tc>
          <w:tcPr>
            <w:tcW w:w="1106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4</w:t>
            </w:r>
          </w:p>
        </w:tc>
        <w:tc>
          <w:tcPr>
            <w:tcW w:w="1106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5</w:t>
            </w:r>
          </w:p>
        </w:tc>
        <w:tc>
          <w:tcPr>
            <w:tcW w:w="983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6</w:t>
            </w:r>
          </w:p>
        </w:tc>
        <w:tc>
          <w:tcPr>
            <w:tcW w:w="860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7</w:t>
            </w:r>
          </w:p>
        </w:tc>
        <w:tc>
          <w:tcPr>
            <w:tcW w:w="1229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8</w:t>
            </w:r>
          </w:p>
        </w:tc>
        <w:tc>
          <w:tcPr>
            <w:tcW w:w="790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9</w:t>
            </w:r>
          </w:p>
        </w:tc>
      </w:tr>
      <w:tr w:rsidR="00873DF5" w:rsidRPr="00873DF5" w:rsidTr="00873DF5">
        <w:trPr>
          <w:gridAfter w:val="7"/>
          <w:wAfter w:w="7426" w:type="dxa"/>
          <w:trHeight w:val="207"/>
        </w:trPr>
        <w:tc>
          <w:tcPr>
            <w:tcW w:w="860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1</w:t>
            </w:r>
          </w:p>
        </w:tc>
        <w:tc>
          <w:tcPr>
            <w:tcW w:w="3197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873DF5" w:rsidRPr="00873DF5" w:rsidTr="00873DF5">
        <w:trPr>
          <w:trHeight w:val="1255"/>
        </w:trPr>
        <w:tc>
          <w:tcPr>
            <w:tcW w:w="860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1.1.</w:t>
            </w:r>
          </w:p>
        </w:tc>
        <w:tc>
          <w:tcPr>
            <w:tcW w:w="3197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bidi="ar-SA"/>
              </w:rPr>
              <w:t>Целевой показатель 1</w:t>
            </w: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Увеличение количества мероприятий, направленных на повышение уровня межведомственного взаимодействия</w:t>
            </w:r>
          </w:p>
        </w:tc>
        <w:tc>
          <w:tcPr>
            <w:tcW w:w="1352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шт.</w:t>
            </w:r>
          </w:p>
        </w:tc>
        <w:tc>
          <w:tcPr>
            <w:tcW w:w="1106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20</w:t>
            </w:r>
          </w:p>
        </w:tc>
        <w:tc>
          <w:tcPr>
            <w:tcW w:w="1106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25</w:t>
            </w:r>
          </w:p>
        </w:tc>
        <w:tc>
          <w:tcPr>
            <w:tcW w:w="983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30</w:t>
            </w:r>
          </w:p>
        </w:tc>
        <w:tc>
          <w:tcPr>
            <w:tcW w:w="860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35</w:t>
            </w:r>
          </w:p>
        </w:tc>
        <w:tc>
          <w:tcPr>
            <w:tcW w:w="1229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40</w:t>
            </w:r>
          </w:p>
        </w:tc>
        <w:tc>
          <w:tcPr>
            <w:tcW w:w="790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48</w:t>
            </w:r>
          </w:p>
        </w:tc>
      </w:tr>
      <w:tr w:rsidR="00873DF5" w:rsidRPr="00873DF5" w:rsidTr="00873DF5">
        <w:trPr>
          <w:gridAfter w:val="7"/>
          <w:wAfter w:w="7426" w:type="dxa"/>
          <w:trHeight w:val="207"/>
        </w:trPr>
        <w:tc>
          <w:tcPr>
            <w:tcW w:w="860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2.</w:t>
            </w:r>
          </w:p>
        </w:tc>
        <w:tc>
          <w:tcPr>
            <w:tcW w:w="3197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873DF5" w:rsidRPr="00873DF5" w:rsidTr="00873DF5">
        <w:trPr>
          <w:trHeight w:val="1462"/>
        </w:trPr>
        <w:tc>
          <w:tcPr>
            <w:tcW w:w="860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2.1.</w:t>
            </w:r>
          </w:p>
        </w:tc>
        <w:tc>
          <w:tcPr>
            <w:tcW w:w="3197" w:type="dxa"/>
          </w:tcPr>
          <w:p w:rsidR="00873DF5" w:rsidRPr="00873DF5" w:rsidRDefault="00873DF5" w:rsidP="00873DF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bidi="ar-SA"/>
              </w:rPr>
              <w:t>Целевой показатель 1</w:t>
            </w: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Доля профилактических мероприятий по предупреждению экстремистских и террористических проявлений</w:t>
            </w:r>
          </w:p>
        </w:tc>
        <w:tc>
          <w:tcPr>
            <w:tcW w:w="1352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%</w:t>
            </w:r>
          </w:p>
        </w:tc>
        <w:tc>
          <w:tcPr>
            <w:tcW w:w="1106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20</w:t>
            </w:r>
          </w:p>
        </w:tc>
        <w:tc>
          <w:tcPr>
            <w:tcW w:w="1106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30</w:t>
            </w:r>
          </w:p>
        </w:tc>
        <w:tc>
          <w:tcPr>
            <w:tcW w:w="983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40</w:t>
            </w:r>
          </w:p>
        </w:tc>
        <w:tc>
          <w:tcPr>
            <w:tcW w:w="860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50</w:t>
            </w:r>
          </w:p>
        </w:tc>
        <w:tc>
          <w:tcPr>
            <w:tcW w:w="1229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55</w:t>
            </w:r>
          </w:p>
        </w:tc>
        <w:tc>
          <w:tcPr>
            <w:tcW w:w="790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60</w:t>
            </w:r>
          </w:p>
        </w:tc>
      </w:tr>
      <w:tr w:rsidR="00873DF5" w:rsidRPr="00873DF5" w:rsidTr="00873DF5">
        <w:trPr>
          <w:trHeight w:val="632"/>
        </w:trPr>
        <w:tc>
          <w:tcPr>
            <w:tcW w:w="860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2.2.</w:t>
            </w:r>
          </w:p>
        </w:tc>
        <w:tc>
          <w:tcPr>
            <w:tcW w:w="3197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bidi="ar-SA"/>
              </w:rPr>
              <w:t>Целевой показатель 2</w:t>
            </w: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Увеличение доли учащихся, вовлечённых в мероприятия, направленные на профилактику экстремизма и терроризма от общего количества учащихся</w:t>
            </w:r>
          </w:p>
        </w:tc>
        <w:tc>
          <w:tcPr>
            <w:tcW w:w="1352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%</w:t>
            </w:r>
          </w:p>
        </w:tc>
        <w:tc>
          <w:tcPr>
            <w:tcW w:w="1106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20</w:t>
            </w:r>
          </w:p>
        </w:tc>
        <w:tc>
          <w:tcPr>
            <w:tcW w:w="1106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30</w:t>
            </w:r>
          </w:p>
        </w:tc>
        <w:tc>
          <w:tcPr>
            <w:tcW w:w="983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40</w:t>
            </w:r>
          </w:p>
        </w:tc>
        <w:tc>
          <w:tcPr>
            <w:tcW w:w="860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50</w:t>
            </w:r>
          </w:p>
        </w:tc>
        <w:tc>
          <w:tcPr>
            <w:tcW w:w="1229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55</w:t>
            </w:r>
          </w:p>
        </w:tc>
        <w:tc>
          <w:tcPr>
            <w:tcW w:w="790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60</w:t>
            </w:r>
          </w:p>
        </w:tc>
      </w:tr>
      <w:tr w:rsidR="00873DF5" w:rsidRPr="00873DF5" w:rsidTr="00873DF5">
        <w:trPr>
          <w:trHeight w:val="93"/>
        </w:trPr>
        <w:tc>
          <w:tcPr>
            <w:tcW w:w="860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2.3.</w:t>
            </w:r>
          </w:p>
        </w:tc>
        <w:tc>
          <w:tcPr>
            <w:tcW w:w="3197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Охват населения района, участвующих в мероприятиях Программы, направленных на развитие межэтнической интеграции, воспитание культуры мира, профилактику проявлений ксенофобии и экстремизма</w:t>
            </w:r>
          </w:p>
        </w:tc>
        <w:tc>
          <w:tcPr>
            <w:tcW w:w="1352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%</w:t>
            </w:r>
          </w:p>
        </w:tc>
        <w:tc>
          <w:tcPr>
            <w:tcW w:w="1106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20</w:t>
            </w:r>
          </w:p>
        </w:tc>
        <w:tc>
          <w:tcPr>
            <w:tcW w:w="1106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30</w:t>
            </w:r>
          </w:p>
        </w:tc>
        <w:tc>
          <w:tcPr>
            <w:tcW w:w="983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40</w:t>
            </w:r>
          </w:p>
        </w:tc>
        <w:tc>
          <w:tcPr>
            <w:tcW w:w="860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50</w:t>
            </w:r>
          </w:p>
        </w:tc>
        <w:tc>
          <w:tcPr>
            <w:tcW w:w="1229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55</w:t>
            </w:r>
          </w:p>
        </w:tc>
        <w:tc>
          <w:tcPr>
            <w:tcW w:w="790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60</w:t>
            </w:r>
          </w:p>
        </w:tc>
      </w:tr>
      <w:tr w:rsidR="00873DF5" w:rsidRPr="00873DF5" w:rsidTr="00873DF5">
        <w:trPr>
          <w:trHeight w:val="93"/>
        </w:trPr>
        <w:tc>
          <w:tcPr>
            <w:tcW w:w="860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2.4.</w:t>
            </w:r>
          </w:p>
        </w:tc>
        <w:tc>
          <w:tcPr>
            <w:tcW w:w="3197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bidi="ar-SA"/>
              </w:rPr>
              <w:t>Целевой показатель 3</w:t>
            </w: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Динамика количества публикаций в СМИ направленных на формирование этнокультурной компетентности граждан и пропаганду ценностей добрососедства и толерантности</w:t>
            </w:r>
          </w:p>
        </w:tc>
        <w:tc>
          <w:tcPr>
            <w:tcW w:w="1352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шт.</w:t>
            </w:r>
          </w:p>
        </w:tc>
        <w:tc>
          <w:tcPr>
            <w:tcW w:w="1106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</w:t>
            </w:r>
          </w:p>
        </w:tc>
        <w:tc>
          <w:tcPr>
            <w:tcW w:w="1106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3</w:t>
            </w:r>
          </w:p>
        </w:tc>
        <w:tc>
          <w:tcPr>
            <w:tcW w:w="983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4</w:t>
            </w:r>
          </w:p>
        </w:tc>
        <w:tc>
          <w:tcPr>
            <w:tcW w:w="860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6</w:t>
            </w:r>
          </w:p>
        </w:tc>
        <w:tc>
          <w:tcPr>
            <w:tcW w:w="1229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7</w:t>
            </w:r>
          </w:p>
        </w:tc>
        <w:tc>
          <w:tcPr>
            <w:tcW w:w="790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8</w:t>
            </w:r>
          </w:p>
        </w:tc>
      </w:tr>
      <w:tr w:rsidR="00873DF5" w:rsidRPr="00873DF5" w:rsidTr="00873DF5">
        <w:trPr>
          <w:trHeight w:val="93"/>
        </w:trPr>
        <w:tc>
          <w:tcPr>
            <w:tcW w:w="860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2.5.</w:t>
            </w:r>
          </w:p>
        </w:tc>
        <w:tc>
          <w:tcPr>
            <w:tcW w:w="3197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bidi="ar-SA"/>
              </w:rPr>
              <w:t>Целевой показатель 4</w:t>
            </w:r>
          </w:p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Информирование населения в сфере профилактики экстремизма и терроризма (изготовление памяток, листовок, приобретение плакатов)</w:t>
            </w:r>
          </w:p>
        </w:tc>
        <w:tc>
          <w:tcPr>
            <w:tcW w:w="1352" w:type="dxa"/>
          </w:tcPr>
          <w:p w:rsidR="00873DF5" w:rsidRPr="00873DF5" w:rsidRDefault="00873DF5" w:rsidP="00873D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тыс. руб.</w:t>
            </w:r>
          </w:p>
        </w:tc>
        <w:tc>
          <w:tcPr>
            <w:tcW w:w="1106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1</w:t>
            </w:r>
          </w:p>
        </w:tc>
        <w:tc>
          <w:tcPr>
            <w:tcW w:w="1106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1</w:t>
            </w:r>
          </w:p>
        </w:tc>
        <w:tc>
          <w:tcPr>
            <w:tcW w:w="983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1</w:t>
            </w:r>
          </w:p>
        </w:tc>
        <w:tc>
          <w:tcPr>
            <w:tcW w:w="860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1</w:t>
            </w:r>
          </w:p>
        </w:tc>
        <w:tc>
          <w:tcPr>
            <w:tcW w:w="1229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1</w:t>
            </w:r>
          </w:p>
        </w:tc>
        <w:tc>
          <w:tcPr>
            <w:tcW w:w="790" w:type="dxa"/>
          </w:tcPr>
          <w:p w:rsidR="00873DF5" w:rsidRPr="00873DF5" w:rsidRDefault="00873DF5" w:rsidP="00873D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73DF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1</w:t>
            </w:r>
          </w:p>
        </w:tc>
      </w:tr>
    </w:tbl>
    <w:p w:rsidR="00873DF5" w:rsidRPr="00873DF5" w:rsidRDefault="00873DF5" w:rsidP="00873DF5">
      <w:pPr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873DF5" w:rsidRPr="00873DF5" w:rsidRDefault="00873DF5" w:rsidP="00873DF5">
      <w:pPr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873DF5" w:rsidRPr="00873DF5" w:rsidRDefault="00873DF5" w:rsidP="00873DF5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873DF5" w:rsidRPr="00873DF5" w:rsidRDefault="00873DF5" w:rsidP="00873DF5">
      <w:pPr>
        <w:widowControl/>
        <w:ind w:firstLine="708"/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83125C" w:rsidRPr="00873DF5" w:rsidRDefault="0083125C" w:rsidP="001D655C">
      <w:pPr>
        <w:widowControl/>
        <w:rPr>
          <w:rFonts w:ascii="Times New Roman" w:eastAsia="Calibri" w:hAnsi="Times New Roman" w:cs="Times New Roman"/>
          <w:noProof/>
          <w:color w:val="auto"/>
          <w:sz w:val="20"/>
          <w:szCs w:val="20"/>
          <w:lang w:bidi="ar-SA"/>
        </w:rPr>
      </w:pPr>
    </w:p>
    <w:sectPr w:rsidR="0083125C" w:rsidRPr="00873DF5" w:rsidSect="001B2C15">
      <w:pgSz w:w="11900" w:h="16840"/>
      <w:pgMar w:top="1073" w:right="693" w:bottom="1031" w:left="1732" w:header="645" w:footer="60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1AE" w:rsidRDefault="002241AE">
      <w:r>
        <w:separator/>
      </w:r>
    </w:p>
  </w:endnote>
  <w:endnote w:type="continuationSeparator" w:id="0">
    <w:p w:rsidR="002241AE" w:rsidRDefault="0022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DF5" w:rsidRDefault="00873DF5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DF5" w:rsidRDefault="00873DF5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DF5" w:rsidRDefault="00873DF5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1AE" w:rsidRDefault="002241AE"/>
  </w:footnote>
  <w:footnote w:type="continuationSeparator" w:id="0">
    <w:p w:rsidR="002241AE" w:rsidRDefault="002241A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DF5" w:rsidRDefault="00873DF5" w:rsidP="00986D3C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873DF5" w:rsidRDefault="00873DF5" w:rsidP="00986D3C">
    <w:pPr>
      <w:pStyle w:val="ac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DF5" w:rsidRDefault="00873DF5" w:rsidP="00986D3C">
    <w:pPr>
      <w:pStyle w:val="ac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DF5" w:rsidRDefault="00873DF5" w:rsidP="00986D3C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873DF5" w:rsidRDefault="00873DF5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DF5" w:rsidRDefault="00873DF5">
    <w:pPr>
      <w:pStyle w:val="ac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DF5" w:rsidRDefault="00873DF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B5A3D17"/>
    <w:multiLevelType w:val="multilevel"/>
    <w:tmpl w:val="B50AD6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E6B7D49"/>
    <w:multiLevelType w:val="multilevel"/>
    <w:tmpl w:val="B460452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94A06DD"/>
    <w:multiLevelType w:val="multilevel"/>
    <w:tmpl w:val="DD9A18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5683111"/>
    <w:multiLevelType w:val="multilevel"/>
    <w:tmpl w:val="1764B3A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25C00BA"/>
    <w:multiLevelType w:val="multilevel"/>
    <w:tmpl w:val="FF8A1C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20B"/>
    <w:rsid w:val="000B4936"/>
    <w:rsid w:val="00193756"/>
    <w:rsid w:val="001B2334"/>
    <w:rsid w:val="001B2C15"/>
    <w:rsid w:val="001D655C"/>
    <w:rsid w:val="002241AE"/>
    <w:rsid w:val="002550E1"/>
    <w:rsid w:val="002E5641"/>
    <w:rsid w:val="0030068D"/>
    <w:rsid w:val="00301625"/>
    <w:rsid w:val="003040E6"/>
    <w:rsid w:val="00373037"/>
    <w:rsid w:val="00427CA8"/>
    <w:rsid w:val="004A0B2F"/>
    <w:rsid w:val="00524CAE"/>
    <w:rsid w:val="00584892"/>
    <w:rsid w:val="005C698F"/>
    <w:rsid w:val="005D7810"/>
    <w:rsid w:val="00601EC9"/>
    <w:rsid w:val="00631EDC"/>
    <w:rsid w:val="00662DEA"/>
    <w:rsid w:val="007D6F46"/>
    <w:rsid w:val="00803301"/>
    <w:rsid w:val="0083125C"/>
    <w:rsid w:val="00873DF5"/>
    <w:rsid w:val="008A423C"/>
    <w:rsid w:val="009207E3"/>
    <w:rsid w:val="0093480B"/>
    <w:rsid w:val="00963D45"/>
    <w:rsid w:val="00A6613B"/>
    <w:rsid w:val="00A70975"/>
    <w:rsid w:val="00B8128C"/>
    <w:rsid w:val="00BE4BE7"/>
    <w:rsid w:val="00C26947"/>
    <w:rsid w:val="00C37063"/>
    <w:rsid w:val="00CF04A2"/>
    <w:rsid w:val="00D0220B"/>
    <w:rsid w:val="00D122C2"/>
    <w:rsid w:val="00D220F8"/>
    <w:rsid w:val="00DB75AD"/>
    <w:rsid w:val="00DC182E"/>
    <w:rsid w:val="00DE4338"/>
    <w:rsid w:val="00E1055B"/>
    <w:rsid w:val="00E6530C"/>
    <w:rsid w:val="00F177BD"/>
    <w:rsid w:val="00F3165B"/>
    <w:rsid w:val="00FD34E4"/>
    <w:rsid w:val="00FE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color w:val="738974"/>
      <w:sz w:val="18"/>
      <w:szCs w:val="1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Друго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ind w:firstLine="7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10"/>
      <w:jc w:val="center"/>
    </w:pPr>
    <w:rPr>
      <w:rFonts w:ascii="Arial" w:eastAsia="Arial" w:hAnsi="Arial" w:cs="Arial"/>
      <w:color w:val="738974"/>
      <w:sz w:val="18"/>
      <w:szCs w:val="1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ind w:firstLine="9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7">
    <w:name w:val="Подпись к картинк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Подпись к таблице"/>
    <w:basedOn w:val="a"/>
    <w:link w:val="a8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b">
    <w:name w:val="Другое"/>
    <w:basedOn w:val="a"/>
    <w:link w:val="aa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1B233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B2334"/>
    <w:rPr>
      <w:color w:val="000000"/>
    </w:rPr>
  </w:style>
  <w:style w:type="paragraph" w:styleId="ae">
    <w:name w:val="footer"/>
    <w:basedOn w:val="a"/>
    <w:link w:val="af"/>
    <w:uiPriority w:val="99"/>
    <w:unhideWhenUsed/>
    <w:rsid w:val="001B233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B2334"/>
    <w:rPr>
      <w:color w:val="000000"/>
    </w:rPr>
  </w:style>
  <w:style w:type="table" w:styleId="af0">
    <w:name w:val="Table Grid"/>
    <w:basedOn w:val="a1"/>
    <w:uiPriority w:val="59"/>
    <w:rsid w:val="00C26947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30162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01625"/>
    <w:rPr>
      <w:rFonts w:ascii="Tahoma" w:hAnsi="Tahoma" w:cs="Tahoma"/>
      <w:color w:val="000000"/>
      <w:sz w:val="16"/>
      <w:szCs w:val="16"/>
    </w:rPr>
  </w:style>
  <w:style w:type="character" w:styleId="af3">
    <w:name w:val="page number"/>
    <w:basedOn w:val="a0"/>
    <w:rsid w:val="00873D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color w:val="738974"/>
      <w:sz w:val="18"/>
      <w:szCs w:val="1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Друго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ind w:firstLine="7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10"/>
      <w:jc w:val="center"/>
    </w:pPr>
    <w:rPr>
      <w:rFonts w:ascii="Arial" w:eastAsia="Arial" w:hAnsi="Arial" w:cs="Arial"/>
      <w:color w:val="738974"/>
      <w:sz w:val="18"/>
      <w:szCs w:val="1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ind w:firstLine="9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7">
    <w:name w:val="Подпись к картинк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Подпись к таблице"/>
    <w:basedOn w:val="a"/>
    <w:link w:val="a8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b">
    <w:name w:val="Другое"/>
    <w:basedOn w:val="a"/>
    <w:link w:val="aa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1B233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B2334"/>
    <w:rPr>
      <w:color w:val="000000"/>
    </w:rPr>
  </w:style>
  <w:style w:type="paragraph" w:styleId="ae">
    <w:name w:val="footer"/>
    <w:basedOn w:val="a"/>
    <w:link w:val="af"/>
    <w:uiPriority w:val="99"/>
    <w:unhideWhenUsed/>
    <w:rsid w:val="001B233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B2334"/>
    <w:rPr>
      <w:color w:val="000000"/>
    </w:rPr>
  </w:style>
  <w:style w:type="table" w:styleId="af0">
    <w:name w:val="Table Grid"/>
    <w:basedOn w:val="a1"/>
    <w:uiPriority w:val="59"/>
    <w:rsid w:val="00C26947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30162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01625"/>
    <w:rPr>
      <w:rFonts w:ascii="Tahoma" w:hAnsi="Tahoma" w:cs="Tahoma"/>
      <w:color w:val="000000"/>
      <w:sz w:val="16"/>
      <w:szCs w:val="16"/>
    </w:rPr>
  </w:style>
  <w:style w:type="character" w:styleId="af3">
    <w:name w:val="page number"/>
    <w:basedOn w:val="a0"/>
    <w:rsid w:val="00873D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09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49B82-3AFF-487A-B840-0027FA866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3503</Words>
  <Characters>19968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</dc:creator>
  <cp:lastModifiedBy>staro</cp:lastModifiedBy>
  <cp:revision>2</cp:revision>
  <cp:lastPrinted>2024-12-12T12:29:00Z</cp:lastPrinted>
  <dcterms:created xsi:type="dcterms:W3CDTF">2026-06-08T11:45:00Z</dcterms:created>
  <dcterms:modified xsi:type="dcterms:W3CDTF">2026-06-08T11:45:00Z</dcterms:modified>
</cp:coreProperties>
</file>