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0B" w:rsidRPr="001E4FE6" w:rsidRDefault="00E1055B">
      <w:pPr>
        <w:spacing w:line="1" w:lineRule="exact"/>
        <w:rPr>
          <w:rFonts w:ascii="Times New Roman" w:hAnsi="Times New Roman" w:cs="Times New Roman"/>
        </w:rPr>
      </w:pPr>
      <w:r w:rsidRPr="001E4FE6">
        <w:rPr>
          <w:rFonts w:ascii="Times New Roman" w:hAnsi="Times New Roman" w:cs="Times New Roman"/>
          <w:noProof/>
          <w:sz w:val="28"/>
          <w:lang w:bidi="ar-SA"/>
        </w:rPr>
        <w:drawing>
          <wp:anchor distT="36195" distB="36195" distL="6401435" distR="6401435" simplePos="0" relativeHeight="251659264" behindDoc="0" locked="0" layoutInCell="1" allowOverlap="1" wp14:anchorId="09841BB3" wp14:editId="2C275C53">
            <wp:simplePos x="0" y="0"/>
            <wp:positionH relativeFrom="margin">
              <wp:posOffset>2495550</wp:posOffset>
            </wp:positionH>
            <wp:positionV relativeFrom="paragraph">
              <wp:posOffset>262890</wp:posOffset>
            </wp:positionV>
            <wp:extent cx="714375" cy="8763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БАШКОРТОСТАН РЕСПУБЛИКАҺЫ БӨРЙ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Н РАЙОНЫ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МУНИЦИПАЛЬ РАЙОНЫНЫҢ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ИСКЕ СОБХАНҒОЛ АУЫЛ  СОВЕТЫ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АУЫЛ БИЛ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М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ҺЕ ХАКИМИ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val="be-BY" w:eastAsia="en-US" w:bidi="ar-SA"/>
        </w:rPr>
        <w:t>Ә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ТЕ 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453580,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ИСКЕ СОБХАНҒОЛ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АУЫЛЫ</w:t>
      </w:r>
    </w:p>
    <w:p w:rsidR="00026099" w:rsidRPr="00026099" w:rsidRDefault="00026099" w:rsidP="00026099">
      <w:pPr>
        <w:framePr w:w="4147" w:h="2155" w:hSpace="180" w:wrap="around" w:vAnchor="text" w:hAnchor="page" w:x="1162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САЛАУАТ УРАМЫ, 3</w:t>
      </w:r>
      <w:r w:rsidR="001E4FE6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>2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16"/>
          <w:szCs w:val="16"/>
          <w:lang w:eastAsia="en-US" w:bidi="ar-SA"/>
        </w:rPr>
        <w:t xml:space="preserve">. 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тел. (34755) 3-68-00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АДМИНСТРАЦИЯ СЕЛЬСКОГО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ПОСЕЛЕНИЯ СТАРОСУБХАНГУЛОВСКИЙ СЕЛЬСОВЕТ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МУНИЦИПАЛЬНОГО РАЙОНА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БУРЗЯНСКИЙ РАЙОН РЕСПУБЛИКИ БАШКОРТОСТАН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noProof/>
          <w:color w:val="auto"/>
          <w:sz w:val="20"/>
          <w:szCs w:val="20"/>
          <w:lang w:eastAsia="en-US" w:bidi="ar-SA"/>
        </w:rPr>
      </w:pP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453580, с. Старосубхангулово</w:t>
      </w:r>
    </w:p>
    <w:p w:rsidR="00026099" w:rsidRPr="00026099" w:rsidRDefault="00026099" w:rsidP="00026099">
      <w:pPr>
        <w:framePr w:w="4383" w:h="1975" w:hSpace="181" w:wrap="notBeside" w:vAnchor="text" w:hAnchor="page" w:x="7101" w:y="-713"/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ул. Салавата, 3</w:t>
      </w:r>
      <w:r w:rsidR="001E4FE6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>2</w:t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eastAsia="en-US" w:bidi="ar-SA"/>
        </w:rPr>
        <w:t xml:space="preserve"> тел. (34755) 3-68-00</w:t>
      </w:r>
    </w:p>
    <w:p w:rsidR="00026099" w:rsidRPr="00026099" w:rsidRDefault="00026099" w:rsidP="00026099">
      <w:pPr>
        <w:widowControl/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</w:pPr>
    </w:p>
    <w:p w:rsidR="00026099" w:rsidRPr="00026099" w:rsidRDefault="00026099" w:rsidP="00026099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eastAsia="en-US" w:bidi="ar-SA"/>
        </w:rPr>
      </w:pPr>
      <w:r w:rsidRPr="00026099">
        <w:rPr>
          <w:rFonts w:ascii="Times New Roman" w:eastAsia="Calibri" w:hAnsi="Times New Roman" w:cs="Times New Roman"/>
          <w:color w:val="auto"/>
          <w:sz w:val="22"/>
          <w:szCs w:val="22"/>
          <w:lang w:val="be-BY" w:eastAsia="en-US" w:bidi="ar-SA"/>
        </w:rPr>
        <w:t xml:space="preserve">Адрес электронной почты: </w: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begin"/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 xml:space="preserve"> HYPERLINK "mailto:</w:instrText>
      </w:r>
      <w:r w:rsidR="001E4FE6" w:rsidRP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starosub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.</w:instrText>
      </w:r>
      <w:r w:rsidR="001E4FE6" w:rsidRP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>sel@mail.ru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instrText xml:space="preserve">" </w:instrTex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separate"/>
      </w:r>
      <w:r w:rsidR="001E4FE6" w:rsidRPr="005F7692">
        <w:rPr>
          <w:rStyle w:val="af1"/>
          <w:rFonts w:ascii="Times New Roman" w:eastAsia="Calibri" w:hAnsi="Times New Roman" w:cs="Times New Roman"/>
          <w:b/>
          <w:noProof/>
          <w:sz w:val="22"/>
          <w:szCs w:val="22"/>
          <w:lang w:eastAsia="en-US" w:bidi="ar-SA"/>
        </w:rPr>
        <w:t>starosub.sel@mail.ru</w:t>
      </w:r>
      <w:r w:rsidR="001E4FE6">
        <w:rPr>
          <w:rFonts w:ascii="Times New Roman" w:eastAsia="Calibri" w:hAnsi="Times New Roman" w:cs="Times New Roman"/>
          <w:b/>
          <w:noProof/>
          <w:color w:val="0000FF"/>
          <w:sz w:val="22"/>
          <w:szCs w:val="22"/>
          <w:u w:val="single"/>
          <w:lang w:eastAsia="en-US" w:bidi="ar-SA"/>
        </w:rPr>
        <w:fldChar w:fldCharType="end"/>
      </w:r>
      <w:r w:rsidRPr="00026099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eastAsia="en-US" w:bidi="ar-SA"/>
        </w:rPr>
        <w:t xml:space="preserve"> </w:t>
      </w:r>
    </w:p>
    <w:p w:rsidR="00026099" w:rsidRPr="00026099" w:rsidRDefault="00026099" w:rsidP="00026099">
      <w:pPr>
        <w:widowControl/>
        <w:jc w:val="center"/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</w:pPr>
      <w:r w:rsidRPr="00026099">
        <w:rPr>
          <w:rFonts w:ascii="Times New Roman" w:eastAsia="Calibri" w:hAnsi="Times New Roman" w:cs="Times New Roman"/>
          <w:b/>
          <w:noProof/>
          <w:color w:val="auto"/>
          <w:sz w:val="28"/>
          <w:szCs w:val="20"/>
          <w:lang w:eastAsia="en-US" w:bidi="ar-SA"/>
        </w:rPr>
        <w:t>__________________________________________________________________</w:t>
      </w:r>
    </w:p>
    <w:p w:rsidR="00026099" w:rsidRPr="00EA089B" w:rsidRDefault="00026099" w:rsidP="00A76E76">
      <w:pPr>
        <w:keepNext/>
        <w:keepLines/>
        <w:widowControl/>
        <w:spacing w:before="200"/>
        <w:ind w:left="708" w:firstLine="708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</w:pPr>
      <w:r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КАРАР                                                 </w:t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val="ba-RU" w:eastAsia="en-US" w:bidi="en-US"/>
        </w:rPr>
        <w:tab/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val="ba-RU" w:eastAsia="en-US" w:bidi="en-US"/>
        </w:rPr>
        <w:tab/>
      </w:r>
      <w:r w:rsidR="00A76E76"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 xml:space="preserve"> </w:t>
      </w:r>
      <w:r w:rsidRPr="00EA089B">
        <w:rPr>
          <w:rFonts w:ascii="Times New Roman" w:eastAsia="Times New Roman" w:hAnsi="Times New Roman" w:cs="Times New Roman"/>
          <w:b/>
          <w:bCs/>
          <w:color w:val="auto"/>
          <w:lang w:eastAsia="en-US" w:bidi="en-US"/>
        </w:rPr>
        <w:t>ПОСТАНОВЛЕНИЕ</w:t>
      </w:r>
    </w:p>
    <w:p w:rsidR="002E5641" w:rsidRPr="00EA089B" w:rsidRDefault="002E5641" w:rsidP="002E5641">
      <w:pPr>
        <w:widowControl/>
        <w:rPr>
          <w:rFonts w:ascii="Times New Roman" w:eastAsia="Calibri" w:hAnsi="Times New Roman" w:cs="Times New Roman"/>
          <w:b/>
          <w:noProof/>
          <w:color w:val="auto"/>
          <w:lang w:bidi="ar-SA"/>
        </w:rPr>
      </w:pPr>
    </w:p>
    <w:p w:rsidR="002E5641" w:rsidRPr="00EA089B" w:rsidRDefault="00A76E76" w:rsidP="007D6F46">
      <w:pPr>
        <w:widowControl/>
        <w:jc w:val="both"/>
        <w:rPr>
          <w:rFonts w:ascii="Times New Roman" w:eastAsia="Calibri" w:hAnsi="Times New Roman" w:cs="Times New Roman"/>
          <w:noProof/>
          <w:color w:val="auto"/>
          <w:lang w:bidi="ar-SA"/>
        </w:rPr>
      </w:pPr>
      <w:r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          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  «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16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»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сентябрь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202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4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йыл                                         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    </w:t>
      </w:r>
      <w:r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val="be-BY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«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16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»  </w:t>
      </w:r>
      <w:r w:rsidR="00F06369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сентября</w:t>
      </w:r>
      <w:r w:rsidR="00B8128C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 xml:space="preserve"> 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202</w:t>
      </w:r>
      <w:r w:rsidR="007D6F46" w:rsidRPr="00EA089B">
        <w:rPr>
          <w:rFonts w:ascii="Times New Roman" w:eastAsia="Calibri" w:hAnsi="Times New Roman" w:cs="Times New Roman"/>
          <w:noProof/>
          <w:color w:val="auto"/>
          <w:lang w:bidi="ar-SA"/>
        </w:rPr>
        <w:t>4</w:t>
      </w:r>
      <w:r w:rsidR="002E5641" w:rsidRPr="00EA089B">
        <w:rPr>
          <w:rFonts w:ascii="Times New Roman" w:eastAsia="Calibri" w:hAnsi="Times New Roman" w:cs="Times New Roman"/>
          <w:noProof/>
          <w:color w:val="auto"/>
          <w:lang w:bidi="ar-SA"/>
        </w:rPr>
        <w:t xml:space="preserve"> года</w:t>
      </w:r>
    </w:p>
    <w:p w:rsidR="002E5641" w:rsidRPr="00EA089B" w:rsidRDefault="002E5641" w:rsidP="002E5641">
      <w:pPr>
        <w:widowControl/>
        <w:jc w:val="center"/>
        <w:rPr>
          <w:rFonts w:ascii="Times New Roman" w:eastAsia="Calibri" w:hAnsi="Times New Roman" w:cs="Times New Roman"/>
          <w:noProof/>
          <w:color w:val="auto"/>
          <w:lang w:val="ba-RU" w:bidi="ar-SA"/>
        </w:rPr>
      </w:pPr>
      <w:r w:rsidRPr="00EA089B">
        <w:rPr>
          <w:rFonts w:ascii="Times New Roman" w:eastAsia="Calibri" w:hAnsi="Times New Roman" w:cs="Times New Roman"/>
          <w:noProof/>
          <w:color w:val="auto"/>
          <w:lang w:bidi="ar-SA"/>
        </w:rPr>
        <w:t>№</w:t>
      </w:r>
      <w:r w:rsidR="00D601BE">
        <w:rPr>
          <w:rFonts w:ascii="Times New Roman" w:eastAsia="Calibri" w:hAnsi="Times New Roman" w:cs="Times New Roman"/>
          <w:noProof/>
          <w:color w:val="auto"/>
          <w:lang w:val="ba-RU" w:bidi="ar-SA"/>
        </w:rPr>
        <w:t>40</w:t>
      </w:r>
      <w:r w:rsidR="00A76E76" w:rsidRPr="00EA089B">
        <w:rPr>
          <w:rFonts w:ascii="Times New Roman" w:eastAsia="Calibri" w:hAnsi="Times New Roman" w:cs="Times New Roman"/>
          <w:noProof/>
          <w:color w:val="auto"/>
          <w:lang w:val="ba-RU" w:bidi="ar-SA"/>
        </w:rPr>
        <w:t>-п</w:t>
      </w:r>
    </w:p>
    <w:p w:rsidR="00803301" w:rsidRPr="00EA089B" w:rsidRDefault="00803301" w:rsidP="000108D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"Об утверждении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администрации сельского поселения </w:t>
      </w:r>
      <w:r>
        <w:rPr>
          <w:rFonts w:ascii="Times New Roman" w:eastAsia="Times New Roman" w:hAnsi="Times New Roman" w:cs="Times New Roman"/>
          <w:color w:val="auto"/>
          <w:lang w:bidi="ar-SA"/>
        </w:rPr>
        <w:t>сельского поселения</w:t>
      </w:r>
      <w:r>
        <w:rPr>
          <w:rFonts w:ascii="Times New Roman" w:eastAsia="Times New Roman" w:hAnsi="Times New Roman" w:cs="Times New Roman"/>
          <w:color w:val="auto"/>
          <w:lang w:val="ba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>
        <w:rPr>
          <w:rFonts w:ascii="Times New Roman" w:eastAsia="Times New Roman" w:hAnsi="Times New Roman" w:cs="Times New Roman"/>
          <w:color w:val="auto"/>
          <w:lang w:val="ba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район РБ</w:t>
      </w:r>
      <w:r w:rsidRPr="00D601B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Федеральным законом от 24.11.1995 N 181-ФЗ "О социальной защите инвалидов в Российской Федерации", Федеральным законом от 27.07.2010 г. N 210-ФЗ "Об организации предоставления государственных и муниципальных услуг",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 </w:t>
      </w:r>
      <w:r w:rsidRPr="00D601BE">
        <w:rPr>
          <w:rFonts w:ascii="Times New Roman" w:eastAsia="Times New Roman" w:hAnsi="Times New Roman" w:cs="Times New Roman"/>
          <w:color w:val="auto"/>
          <w:lang w:bidi="ar-SA"/>
        </w:rPr>
        <w:t>ПОСТАНОВЛЯЕТ: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1.Утвердить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</w:t>
      </w:r>
      <w:r w:rsidRPr="00D601BE">
        <w:rPr>
          <w:rFonts w:ascii="Times New Roman" w:eastAsia="Times New Roman" w:hAnsi="Times New Roman" w:cs="Times New Roman"/>
          <w:color w:val="auto"/>
          <w:lang w:bidi="ar-SA"/>
        </w:rPr>
        <w:t>, согласно приложению.</w:t>
      </w:r>
      <w:proofErr w:type="gramEnd"/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2.Опубликовать настоящее постановление на официальном сайте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 </w:t>
      </w:r>
      <w:r w:rsidRPr="00D601BE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3.Настоящее постановление вступает в силу на следующий день после официального опубликования.</w:t>
      </w:r>
    </w:p>
    <w:p w:rsidR="00133167" w:rsidRPr="00D601BE" w:rsidRDefault="00133167" w:rsidP="00744CBE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33167" w:rsidRDefault="00133167" w:rsidP="00744CBE">
      <w:pPr>
        <w:jc w:val="both"/>
        <w:rPr>
          <w:rFonts w:ascii="Times New Roman" w:eastAsia="Times New Roman" w:hAnsi="Times New Roman" w:cs="Times New Roman"/>
          <w:color w:val="auto"/>
          <w:lang w:val="ba-RU" w:bidi="ar-SA"/>
        </w:rPr>
      </w:pPr>
    </w:p>
    <w:p w:rsidR="00744CBE" w:rsidRPr="00EA089B" w:rsidRDefault="001E4FE6" w:rsidP="00744CBE">
      <w:pPr>
        <w:jc w:val="both"/>
        <w:rPr>
          <w:rFonts w:ascii="Times New Roman" w:hAnsi="Times New Roman" w:cs="Times New Roman"/>
        </w:rPr>
      </w:pPr>
      <w:r w:rsidRPr="00EA089B">
        <w:rPr>
          <w:rFonts w:ascii="Times New Roman" w:hAnsi="Times New Roman" w:cs="Times New Roman"/>
        </w:rPr>
        <w:t>Глава</w:t>
      </w:r>
      <w:r w:rsidR="00744CBE" w:rsidRPr="00EA089B">
        <w:rPr>
          <w:rFonts w:ascii="Times New Roman" w:hAnsi="Times New Roman" w:cs="Times New Roman"/>
        </w:rPr>
        <w:t xml:space="preserve"> </w:t>
      </w:r>
      <w:proofErr w:type="gramStart"/>
      <w:r w:rsidR="00744CBE" w:rsidRPr="00EA089B">
        <w:rPr>
          <w:rFonts w:ascii="Times New Roman" w:hAnsi="Times New Roman" w:cs="Times New Roman"/>
        </w:rPr>
        <w:t>сельского</w:t>
      </w:r>
      <w:proofErr w:type="gramEnd"/>
      <w:r w:rsidR="00744CBE" w:rsidRPr="00EA089B">
        <w:rPr>
          <w:rFonts w:ascii="Times New Roman" w:hAnsi="Times New Roman" w:cs="Times New Roman"/>
        </w:rPr>
        <w:t xml:space="preserve"> </w:t>
      </w:r>
    </w:p>
    <w:p w:rsidR="00133167" w:rsidRDefault="00744CBE" w:rsidP="00744CBE">
      <w:pPr>
        <w:jc w:val="both"/>
        <w:rPr>
          <w:rFonts w:ascii="Times New Roman" w:hAnsi="Times New Roman" w:cs="Times New Roman"/>
          <w:lang w:val="ba-RU"/>
        </w:rPr>
      </w:pPr>
      <w:r w:rsidRPr="00EA089B">
        <w:rPr>
          <w:rFonts w:ascii="Times New Roman" w:hAnsi="Times New Roman" w:cs="Times New Roman"/>
        </w:rPr>
        <w:t xml:space="preserve">поселения </w:t>
      </w:r>
      <w:proofErr w:type="spellStart"/>
      <w:r w:rsidRPr="00EA089B">
        <w:rPr>
          <w:rFonts w:ascii="Times New Roman" w:hAnsi="Times New Roman" w:cs="Times New Roman"/>
        </w:rPr>
        <w:t>Старосубхангуловский</w:t>
      </w:r>
      <w:proofErr w:type="spellEnd"/>
      <w:r w:rsidRPr="00EA089B">
        <w:rPr>
          <w:rFonts w:ascii="Times New Roman" w:hAnsi="Times New Roman" w:cs="Times New Roman"/>
        </w:rPr>
        <w:t xml:space="preserve"> сельсовет                                </w:t>
      </w:r>
      <w:proofErr w:type="spellStart"/>
      <w:r w:rsidRPr="00EA089B">
        <w:rPr>
          <w:rFonts w:ascii="Times New Roman" w:hAnsi="Times New Roman" w:cs="Times New Roman"/>
        </w:rPr>
        <w:t>Шахниязов</w:t>
      </w:r>
      <w:proofErr w:type="spellEnd"/>
      <w:r w:rsidRPr="00EA089B">
        <w:rPr>
          <w:rFonts w:ascii="Times New Roman" w:hAnsi="Times New Roman" w:cs="Times New Roman"/>
        </w:rPr>
        <w:t xml:space="preserve"> Р.Р.            </w:t>
      </w:r>
    </w:p>
    <w:p w:rsidR="00133167" w:rsidRDefault="00133167" w:rsidP="00744CBE">
      <w:pPr>
        <w:jc w:val="both"/>
        <w:rPr>
          <w:rFonts w:ascii="Times New Roman" w:hAnsi="Times New Roman" w:cs="Times New Roman"/>
          <w:lang w:val="ba-RU"/>
        </w:rPr>
      </w:pPr>
    </w:p>
    <w:p w:rsidR="00133167" w:rsidRDefault="00133167" w:rsidP="00744CBE">
      <w:pPr>
        <w:jc w:val="both"/>
        <w:rPr>
          <w:rFonts w:ascii="Times New Roman" w:hAnsi="Times New Roman" w:cs="Times New Roman"/>
          <w:lang w:val="ba-RU"/>
        </w:rPr>
      </w:pPr>
    </w:p>
    <w:p w:rsidR="00133167" w:rsidRDefault="00133167" w:rsidP="00744CBE">
      <w:pPr>
        <w:jc w:val="both"/>
        <w:rPr>
          <w:rFonts w:ascii="Times New Roman" w:hAnsi="Times New Roman" w:cs="Times New Roman"/>
          <w:lang w:val="ba-RU"/>
        </w:rPr>
      </w:pPr>
    </w:p>
    <w:p w:rsidR="00133167" w:rsidRDefault="00133167" w:rsidP="00744CBE">
      <w:pPr>
        <w:jc w:val="both"/>
        <w:rPr>
          <w:rFonts w:ascii="Times New Roman" w:hAnsi="Times New Roman" w:cs="Times New Roman"/>
          <w:lang w:val="ba-RU"/>
        </w:rPr>
      </w:pPr>
    </w:p>
    <w:p w:rsidR="00D601BE" w:rsidRDefault="00D601BE" w:rsidP="00744CBE">
      <w:pPr>
        <w:jc w:val="both"/>
        <w:rPr>
          <w:rFonts w:ascii="Times New Roman" w:hAnsi="Times New Roman" w:cs="Times New Roman"/>
          <w:lang w:val="ba-RU"/>
        </w:rPr>
      </w:pPr>
    </w:p>
    <w:p w:rsidR="00526A24" w:rsidRDefault="00526A24" w:rsidP="00526A24">
      <w:pPr>
        <w:pStyle w:val="ConsPlusNormal"/>
        <w:jc w:val="right"/>
      </w:pPr>
      <w:r>
        <w:lastRenderedPageBreak/>
        <w:t xml:space="preserve">  </w:t>
      </w:r>
      <w:r w:rsidR="00744CBE" w:rsidRPr="00EA089B">
        <w:t xml:space="preserve"> </w:t>
      </w:r>
      <w:r>
        <w:t>УТВЕРЖДЕН</w:t>
      </w:r>
    </w:p>
    <w:p w:rsidR="00133167" w:rsidRDefault="00526A24" w:rsidP="00526A24">
      <w:pPr>
        <w:pStyle w:val="ConsPlusNormal"/>
        <w:jc w:val="right"/>
      </w:pPr>
      <w:r>
        <w:t xml:space="preserve">                                                                                                     постановлением администрации</w:t>
      </w:r>
    </w:p>
    <w:p w:rsidR="00526A24" w:rsidRDefault="00526A24" w:rsidP="00526A24">
      <w:pPr>
        <w:pStyle w:val="ConsPlusNormal"/>
        <w:jc w:val="right"/>
      </w:pPr>
      <w:r>
        <w:t>сельского поселения</w:t>
      </w:r>
      <w:r>
        <w:rPr>
          <w:lang w:val="ba-RU"/>
        </w:rPr>
        <w:t xml:space="preserve"> </w:t>
      </w:r>
      <w:proofErr w:type="spellStart"/>
      <w:r>
        <w:t>Старосубхангуловский</w:t>
      </w:r>
      <w:proofErr w:type="spellEnd"/>
      <w:r>
        <w:t xml:space="preserve"> </w:t>
      </w:r>
    </w:p>
    <w:p w:rsidR="00526A24" w:rsidRDefault="00526A24" w:rsidP="00526A24">
      <w:pPr>
        <w:pStyle w:val="ConsPlusNormal"/>
        <w:jc w:val="right"/>
      </w:pPr>
      <w:r>
        <w:t xml:space="preserve">сельсовет муниципального района </w:t>
      </w:r>
    </w:p>
    <w:p w:rsidR="00526A24" w:rsidRDefault="00526A24" w:rsidP="00526A24">
      <w:pPr>
        <w:pStyle w:val="ConsPlusNormal"/>
        <w:jc w:val="right"/>
      </w:pPr>
      <w:proofErr w:type="spellStart"/>
      <w:r>
        <w:t>Бурзянский</w:t>
      </w:r>
      <w:proofErr w:type="spellEnd"/>
      <w:r>
        <w:rPr>
          <w:lang w:val="ba-RU"/>
        </w:rPr>
        <w:t xml:space="preserve"> </w:t>
      </w:r>
      <w:r>
        <w:t>район РБ от</w:t>
      </w:r>
      <w:r w:rsidR="00D601BE">
        <w:t xml:space="preserve"> </w:t>
      </w:r>
      <w:r>
        <w:t>16.09.2024г. №</w:t>
      </w:r>
      <w:r w:rsidR="00D601BE">
        <w:t>40</w:t>
      </w:r>
      <w:r>
        <w:t>-п</w:t>
      </w:r>
    </w:p>
    <w:p w:rsidR="00526A24" w:rsidRDefault="00526A24" w:rsidP="00526A24">
      <w:pPr>
        <w:pStyle w:val="ConsPlusNormal"/>
        <w:jc w:val="right"/>
        <w:rPr>
          <w:lang w:val="ba-RU"/>
        </w:rPr>
      </w:pPr>
    </w:p>
    <w:p w:rsidR="00133167" w:rsidRDefault="00133167" w:rsidP="00133167">
      <w:pPr>
        <w:pStyle w:val="ConsPlusNormal"/>
        <w:jc w:val="center"/>
        <w:rPr>
          <w:lang w:val="ba-RU"/>
        </w:rPr>
      </w:pPr>
    </w:p>
    <w:p w:rsidR="00D601BE" w:rsidRPr="00D601BE" w:rsidRDefault="00744CBE" w:rsidP="00D601BE">
      <w:pPr>
        <w:pStyle w:val="ConsPlusNormal"/>
        <w:jc w:val="center"/>
      </w:pPr>
      <w:r w:rsidRPr="00EA089B">
        <w:t xml:space="preserve"> </w:t>
      </w:r>
      <w:r w:rsidR="00D601BE" w:rsidRPr="00D601BE">
        <w:t>Требования к помещениям, в которых предоставляется</w:t>
      </w:r>
    </w:p>
    <w:p w:rsidR="00D601BE" w:rsidRPr="00D601BE" w:rsidRDefault="00D601BE" w:rsidP="00D601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муниципальная услуга, к залу ожидания, местам для заполнения запросов</w:t>
      </w:r>
    </w:p>
    <w:p w:rsidR="00D601BE" w:rsidRPr="00D601BE" w:rsidRDefault="00D601BE" w:rsidP="00D601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о предоставлении муниципальной услуги, информационным стендам </w:t>
      </w:r>
      <w:proofErr w:type="gramStart"/>
      <w:r w:rsidRPr="00D601BE">
        <w:rPr>
          <w:rFonts w:ascii="Times New Roman" w:eastAsia="Times New Roman" w:hAnsi="Times New Roman" w:cs="Times New Roman"/>
          <w:color w:val="auto"/>
          <w:lang w:bidi="ar-SA"/>
        </w:rPr>
        <w:t>с</w:t>
      </w:r>
      <w:proofErr w:type="gramEnd"/>
    </w:p>
    <w:p w:rsidR="00D601BE" w:rsidRPr="00D601BE" w:rsidRDefault="00D601BE" w:rsidP="00D601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образцами их заполнения и перечнем документов, необходимых </w:t>
      </w:r>
      <w:proofErr w:type="gramStart"/>
      <w:r w:rsidRPr="00D601BE">
        <w:rPr>
          <w:rFonts w:ascii="Times New Roman" w:eastAsia="Times New Roman" w:hAnsi="Times New Roman" w:cs="Times New Roman"/>
          <w:color w:val="auto"/>
          <w:lang w:bidi="ar-SA"/>
        </w:rPr>
        <w:t>для</w:t>
      </w:r>
      <w:proofErr w:type="gramEnd"/>
    </w:p>
    <w:p w:rsidR="00D601BE" w:rsidRPr="00D601BE" w:rsidRDefault="00D601BE" w:rsidP="00D601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предоставления каждой муниципальной услуги, в том числе </w:t>
      </w:r>
      <w:proofErr w:type="gramStart"/>
      <w:r w:rsidRPr="00D601BE">
        <w:rPr>
          <w:rFonts w:ascii="Times New Roman" w:eastAsia="Times New Roman" w:hAnsi="Times New Roman" w:cs="Times New Roman"/>
          <w:color w:val="auto"/>
          <w:lang w:bidi="ar-SA"/>
        </w:rPr>
        <w:t>к</w:t>
      </w:r>
      <w:proofErr w:type="gramEnd"/>
    </w:p>
    <w:p w:rsidR="00D601BE" w:rsidRPr="00D601BE" w:rsidRDefault="00D601BE" w:rsidP="00D601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обеспечению доступности для инвалидов указанных объектов 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</w:t>
      </w:r>
      <w:r w:rsidRPr="00D601B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601BE" w:rsidRPr="00D601BE" w:rsidRDefault="00D601BE" w:rsidP="00D601B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1. Предоставление услуги осуществляется в специально выделенном для этих целей помещении.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При предоставлении услуги обеспечиваются на прилегающих к объекту территориях места для парковки автотранспортных средств инвалидов.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Вход в здание оборудуется пандусом и расширенным проходом, позволяющим обеспечить беспрепятственный вход для граждан, в том числе инвалидов, использующих инвалидные кресла-коляски либо кнопкой вызова.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Старосубхангуловский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Бурзянский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район Республики Башкортостан </w:t>
      </w:r>
      <w:r w:rsidRPr="00D601BE">
        <w:rPr>
          <w:rFonts w:ascii="Times New Roman" w:eastAsia="Times New Roman" w:hAnsi="Times New Roman" w:cs="Times New Roman"/>
          <w:color w:val="auto"/>
          <w:lang w:bidi="ar-SA"/>
        </w:rPr>
        <w:t>с заявителями.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столами и стульями.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В помещениях обеспечивается создание инвалидам условий доступности объектов, в том числе: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возможность беспрепятственного входа в объекты и выхода из них;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содействие инвалиду при входе в объект и выходе из него;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обеспечение допуска на объект, в котором предоставляются услуги, собаки-</w:t>
      </w:r>
      <w:r w:rsidRPr="00D601B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386н;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оказание работниками объекта помощи инвалидам в преодолении барьеров, мешающих получению ими услуг наравне с другими лицами.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2. Место ожидания должно соответствовать комфортным условиям для заявителей. Место ожидания оборудуется стульями.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В зоне места ожидания должны быть предусмотрены места для инвалидов из расчета не менее 10%, но не менее одного места от расчетной вместимости учреждения или расчетного числа посетителей.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3.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услугам.</w:t>
      </w:r>
    </w:p>
    <w:p w:rsidR="00D601BE" w:rsidRPr="00D601BE" w:rsidRDefault="00D601BE" w:rsidP="00D601B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Обеспечивается предоставление бесплатно в доступной форме с учетом стойких </w:t>
      </w:r>
      <w:proofErr w:type="gramStart"/>
      <w:r w:rsidRPr="00D601BE">
        <w:rPr>
          <w:rFonts w:ascii="Times New Roman" w:eastAsia="Times New Roman" w:hAnsi="Times New Roman" w:cs="Times New Roman"/>
          <w:color w:val="auto"/>
          <w:lang w:bidi="ar-SA"/>
        </w:rPr>
        <w:t>расстройств функций организма инвалидов информации</w:t>
      </w:r>
      <w:proofErr w:type="gramEnd"/>
      <w:r w:rsidRPr="00D601BE">
        <w:rPr>
          <w:rFonts w:ascii="Times New Roman" w:eastAsia="Times New Roman" w:hAnsi="Times New Roman" w:cs="Times New Roman"/>
          <w:color w:val="auto"/>
          <w:lang w:bidi="ar-SA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D601BE" w:rsidRPr="00D601BE" w:rsidRDefault="00D601BE" w:rsidP="00D601B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601BE" w:rsidRPr="00D601BE" w:rsidRDefault="00D601BE" w:rsidP="00D601B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601BE" w:rsidRPr="00D601BE" w:rsidRDefault="00D601BE" w:rsidP="00D601B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eastAsia="Times New Roman" w:hAnsi="Times New Roman" w:cs="Times New Roman"/>
          <w:color w:val="auto"/>
          <w:sz w:val="2"/>
          <w:szCs w:val="2"/>
          <w:lang w:val="en-US" w:bidi="ar-SA"/>
        </w:rPr>
      </w:pPr>
      <w:bookmarkStart w:id="0" w:name="_GoBack"/>
      <w:bookmarkEnd w:id="0"/>
    </w:p>
    <w:p w:rsidR="00FD34E4" w:rsidRPr="001E4FE6" w:rsidRDefault="00FD34E4" w:rsidP="00D601BE">
      <w:pPr>
        <w:pStyle w:val="ConsPlusNormal"/>
        <w:jc w:val="center"/>
      </w:pPr>
    </w:p>
    <w:p w:rsidR="001B2C15" w:rsidRPr="001E4FE6" w:rsidRDefault="001B2C15" w:rsidP="001B2C15">
      <w:pPr>
        <w:pStyle w:val="1"/>
        <w:jc w:val="both"/>
        <w:rPr>
          <w:sz w:val="24"/>
          <w:szCs w:val="24"/>
        </w:rPr>
      </w:pPr>
    </w:p>
    <w:sectPr w:rsidR="001B2C15" w:rsidRPr="001E4FE6" w:rsidSect="001B2C15">
      <w:pgSz w:w="11900" w:h="16840"/>
      <w:pgMar w:top="1073" w:right="693" w:bottom="1031" w:left="1732" w:header="645" w:footer="6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6C" w:rsidRDefault="00D3516C">
      <w:r>
        <w:separator/>
      </w:r>
    </w:p>
  </w:endnote>
  <w:endnote w:type="continuationSeparator" w:id="0">
    <w:p w:rsidR="00D3516C" w:rsidRDefault="00D3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6C" w:rsidRDefault="00D3516C"/>
  </w:footnote>
  <w:footnote w:type="continuationSeparator" w:id="0">
    <w:p w:rsidR="00D3516C" w:rsidRDefault="00D351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5A3D17"/>
    <w:multiLevelType w:val="multilevel"/>
    <w:tmpl w:val="B50AD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B7D49"/>
    <w:multiLevelType w:val="multilevel"/>
    <w:tmpl w:val="B46045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A06DD"/>
    <w:multiLevelType w:val="multilevel"/>
    <w:tmpl w:val="DD9A1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83111"/>
    <w:multiLevelType w:val="multilevel"/>
    <w:tmpl w:val="1764B3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30566"/>
    <w:multiLevelType w:val="hybridMultilevel"/>
    <w:tmpl w:val="C11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C00BA"/>
    <w:multiLevelType w:val="multilevel"/>
    <w:tmpl w:val="FF8A1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0B"/>
    <w:rsid w:val="000108D6"/>
    <w:rsid w:val="00026099"/>
    <w:rsid w:val="00133167"/>
    <w:rsid w:val="001B2334"/>
    <w:rsid w:val="001B2C15"/>
    <w:rsid w:val="001E4FE6"/>
    <w:rsid w:val="002550E1"/>
    <w:rsid w:val="00281EBC"/>
    <w:rsid w:val="002E5641"/>
    <w:rsid w:val="00373037"/>
    <w:rsid w:val="004A0B2F"/>
    <w:rsid w:val="00524CAE"/>
    <w:rsid w:val="00526A24"/>
    <w:rsid w:val="005361AC"/>
    <w:rsid w:val="00584097"/>
    <w:rsid w:val="00584892"/>
    <w:rsid w:val="005D7810"/>
    <w:rsid w:val="00601EC9"/>
    <w:rsid w:val="00631EDC"/>
    <w:rsid w:val="00662DEA"/>
    <w:rsid w:val="00744CBE"/>
    <w:rsid w:val="007D6F46"/>
    <w:rsid w:val="00803301"/>
    <w:rsid w:val="0083125C"/>
    <w:rsid w:val="009207E3"/>
    <w:rsid w:val="0093480B"/>
    <w:rsid w:val="00963D45"/>
    <w:rsid w:val="0098625B"/>
    <w:rsid w:val="00A76E76"/>
    <w:rsid w:val="00B42BE3"/>
    <w:rsid w:val="00B8128C"/>
    <w:rsid w:val="00BE10A9"/>
    <w:rsid w:val="00BE4BE7"/>
    <w:rsid w:val="00CB7123"/>
    <w:rsid w:val="00D0220B"/>
    <w:rsid w:val="00D122C2"/>
    <w:rsid w:val="00D220F8"/>
    <w:rsid w:val="00D3516C"/>
    <w:rsid w:val="00D601BE"/>
    <w:rsid w:val="00DB75AD"/>
    <w:rsid w:val="00DC182E"/>
    <w:rsid w:val="00DE4338"/>
    <w:rsid w:val="00E1055B"/>
    <w:rsid w:val="00E6530C"/>
    <w:rsid w:val="00EA089B"/>
    <w:rsid w:val="00F06369"/>
    <w:rsid w:val="00F177BD"/>
    <w:rsid w:val="00F3165B"/>
    <w:rsid w:val="00FD34E4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38974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jc w:val="center"/>
    </w:pPr>
    <w:rPr>
      <w:rFonts w:ascii="Arial" w:eastAsia="Arial" w:hAnsi="Arial" w:cs="Arial"/>
      <w:color w:val="738974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33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334"/>
    <w:rPr>
      <w:color w:val="000000"/>
    </w:rPr>
  </w:style>
  <w:style w:type="paragraph" w:styleId="af0">
    <w:name w:val="Normal (Web)"/>
    <w:basedOn w:val="a"/>
    <w:uiPriority w:val="99"/>
    <w:semiHidden/>
    <w:unhideWhenUsed/>
    <w:rsid w:val="00CB71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E4FE6"/>
    <w:rPr>
      <w:color w:val="0563C1" w:themeColor="hyperlink"/>
      <w:u w:val="single"/>
    </w:rPr>
  </w:style>
  <w:style w:type="paragraph" w:customStyle="1" w:styleId="ConsPlusNormal">
    <w:name w:val="ConsPlusNormal"/>
    <w:rsid w:val="00133167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38974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  <w:jc w:val="center"/>
    </w:pPr>
    <w:rPr>
      <w:rFonts w:ascii="Arial" w:eastAsia="Arial" w:hAnsi="Arial" w:cs="Arial"/>
      <w:color w:val="738974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2334"/>
    <w:rPr>
      <w:color w:val="000000"/>
    </w:rPr>
  </w:style>
  <w:style w:type="paragraph" w:styleId="ae">
    <w:name w:val="footer"/>
    <w:basedOn w:val="a"/>
    <w:link w:val="af"/>
    <w:uiPriority w:val="99"/>
    <w:unhideWhenUsed/>
    <w:rsid w:val="001B23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2334"/>
    <w:rPr>
      <w:color w:val="000000"/>
    </w:rPr>
  </w:style>
  <w:style w:type="paragraph" w:styleId="af0">
    <w:name w:val="Normal (Web)"/>
    <w:basedOn w:val="a"/>
    <w:uiPriority w:val="99"/>
    <w:semiHidden/>
    <w:unhideWhenUsed/>
    <w:rsid w:val="00CB71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1E4FE6"/>
    <w:rPr>
      <w:color w:val="0563C1" w:themeColor="hyperlink"/>
      <w:u w:val="single"/>
    </w:rPr>
  </w:style>
  <w:style w:type="paragraph" w:customStyle="1" w:styleId="ConsPlusNormal">
    <w:name w:val="ConsPlusNormal"/>
    <w:rsid w:val="00133167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BD4B-62C0-44DD-A25E-33872427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</dc:creator>
  <cp:lastModifiedBy>staro</cp:lastModifiedBy>
  <cp:revision>2</cp:revision>
  <cp:lastPrinted>2024-09-16T06:49:00Z</cp:lastPrinted>
  <dcterms:created xsi:type="dcterms:W3CDTF">2024-09-16T06:50:00Z</dcterms:created>
  <dcterms:modified xsi:type="dcterms:W3CDTF">2024-09-16T06:50:00Z</dcterms:modified>
</cp:coreProperties>
</file>