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0B" w:rsidRPr="001E4FE6" w:rsidRDefault="00E1055B">
      <w:pPr>
        <w:spacing w:line="1" w:lineRule="exact"/>
        <w:rPr>
          <w:rFonts w:ascii="Times New Roman" w:hAnsi="Times New Roman" w:cs="Times New Roman"/>
        </w:rPr>
      </w:pPr>
      <w:r w:rsidRPr="001E4FE6">
        <w:rPr>
          <w:rFonts w:ascii="Times New Roman" w:hAnsi="Times New Roman" w:cs="Times New Roman"/>
          <w:noProof/>
          <w:sz w:val="28"/>
          <w:lang w:bidi="ar-SA"/>
        </w:rPr>
        <w:drawing>
          <wp:anchor distT="36195" distB="36195" distL="6401435" distR="6401435" simplePos="0" relativeHeight="251659264" behindDoc="0" locked="0" layoutInCell="1" allowOverlap="1" wp14:anchorId="09841BB3" wp14:editId="2C275C53">
            <wp:simplePos x="0" y="0"/>
            <wp:positionH relativeFrom="margin">
              <wp:posOffset>2495550</wp:posOffset>
            </wp:positionH>
            <wp:positionV relativeFrom="paragraph">
              <wp:posOffset>262890</wp:posOffset>
            </wp:positionV>
            <wp:extent cx="714375" cy="8763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pic:spPr>
                </pic:pic>
              </a:graphicData>
            </a:graphic>
            <wp14:sizeRelH relativeFrom="page">
              <wp14:pctWidth>0</wp14:pctWidth>
            </wp14:sizeRelH>
            <wp14:sizeRelV relativeFrom="page">
              <wp14:pctHeight>0</wp14:pctHeight>
            </wp14:sizeRelV>
          </wp:anchor>
        </w:drawing>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БАШКОРТОСТАН РЕСПУБЛИКАҺЫ БӨРЙ</w:t>
      </w:r>
      <w:r w:rsidRPr="00026099">
        <w:rPr>
          <w:rFonts w:ascii="Times New Roman" w:eastAsia="Calibri" w:hAnsi="Times New Roman" w:cs="Times New Roman"/>
          <w:b/>
          <w:noProof/>
          <w:color w:val="auto"/>
          <w:sz w:val="20"/>
          <w:szCs w:val="20"/>
          <w:lang w:val="be-BY" w:eastAsia="en-US" w:bidi="ar-SA"/>
        </w:rPr>
        <w:t>Ә</w:t>
      </w:r>
      <w:r w:rsidRPr="00026099">
        <w:rPr>
          <w:rFonts w:ascii="Times New Roman" w:eastAsia="Calibri" w:hAnsi="Times New Roman" w:cs="Times New Roman"/>
          <w:b/>
          <w:noProof/>
          <w:color w:val="auto"/>
          <w:sz w:val="20"/>
          <w:szCs w:val="20"/>
          <w:lang w:eastAsia="en-US" w:bidi="ar-SA"/>
        </w:rPr>
        <w:t xml:space="preserve">Н РАЙОНЫ </w:t>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 xml:space="preserve">МУНИЦИПАЛЬ РАЙОНЫНЫҢ </w:t>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ИСКЕ СОБХАНҒОЛ АУЫЛ  СОВЕТЫ</w:t>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 xml:space="preserve"> АУЫЛ БИЛ</w:t>
      </w:r>
      <w:r w:rsidRPr="00026099">
        <w:rPr>
          <w:rFonts w:ascii="Times New Roman" w:eastAsia="Calibri" w:hAnsi="Times New Roman" w:cs="Times New Roman"/>
          <w:b/>
          <w:noProof/>
          <w:color w:val="auto"/>
          <w:sz w:val="20"/>
          <w:szCs w:val="20"/>
          <w:lang w:val="be-BY" w:eastAsia="en-US" w:bidi="ar-SA"/>
        </w:rPr>
        <w:t>Ә</w:t>
      </w:r>
      <w:r w:rsidRPr="00026099">
        <w:rPr>
          <w:rFonts w:ascii="Times New Roman" w:eastAsia="Calibri" w:hAnsi="Times New Roman" w:cs="Times New Roman"/>
          <w:b/>
          <w:noProof/>
          <w:color w:val="auto"/>
          <w:sz w:val="20"/>
          <w:szCs w:val="20"/>
          <w:lang w:eastAsia="en-US" w:bidi="ar-SA"/>
        </w:rPr>
        <w:t>М</w:t>
      </w:r>
      <w:r w:rsidRPr="00026099">
        <w:rPr>
          <w:rFonts w:ascii="Times New Roman" w:eastAsia="Calibri" w:hAnsi="Times New Roman" w:cs="Times New Roman"/>
          <w:b/>
          <w:noProof/>
          <w:color w:val="auto"/>
          <w:sz w:val="20"/>
          <w:szCs w:val="20"/>
          <w:lang w:val="be-BY" w:eastAsia="en-US" w:bidi="ar-SA"/>
        </w:rPr>
        <w:t>Ә</w:t>
      </w:r>
      <w:r w:rsidRPr="00026099">
        <w:rPr>
          <w:rFonts w:ascii="Times New Roman" w:eastAsia="Calibri" w:hAnsi="Times New Roman" w:cs="Times New Roman"/>
          <w:b/>
          <w:noProof/>
          <w:color w:val="auto"/>
          <w:sz w:val="20"/>
          <w:szCs w:val="20"/>
          <w:lang w:eastAsia="en-US" w:bidi="ar-SA"/>
        </w:rPr>
        <w:t>ҺЕ ХАКИМИ</w:t>
      </w:r>
      <w:r w:rsidRPr="00026099">
        <w:rPr>
          <w:rFonts w:ascii="Times New Roman" w:eastAsia="Calibri" w:hAnsi="Times New Roman" w:cs="Times New Roman"/>
          <w:b/>
          <w:noProof/>
          <w:color w:val="auto"/>
          <w:sz w:val="20"/>
          <w:szCs w:val="20"/>
          <w:lang w:val="be-BY" w:eastAsia="en-US" w:bidi="ar-SA"/>
        </w:rPr>
        <w:t>Ә</w:t>
      </w:r>
      <w:r w:rsidRPr="00026099">
        <w:rPr>
          <w:rFonts w:ascii="Times New Roman" w:eastAsia="Calibri" w:hAnsi="Times New Roman" w:cs="Times New Roman"/>
          <w:b/>
          <w:noProof/>
          <w:color w:val="auto"/>
          <w:sz w:val="20"/>
          <w:szCs w:val="20"/>
          <w:lang w:eastAsia="en-US" w:bidi="ar-SA"/>
        </w:rPr>
        <w:t xml:space="preserve">ТЕ </w:t>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16"/>
          <w:szCs w:val="16"/>
          <w:lang w:eastAsia="en-US" w:bidi="ar-SA"/>
        </w:rPr>
      </w:pPr>
      <w:r w:rsidRPr="00026099">
        <w:rPr>
          <w:rFonts w:ascii="Times New Roman" w:eastAsia="Calibri" w:hAnsi="Times New Roman" w:cs="Times New Roman"/>
          <w:b/>
          <w:noProof/>
          <w:color w:val="auto"/>
          <w:sz w:val="20"/>
          <w:szCs w:val="20"/>
          <w:lang w:eastAsia="en-US" w:bidi="ar-SA"/>
        </w:rPr>
        <w:t xml:space="preserve">453580, </w:t>
      </w:r>
      <w:r w:rsidRPr="00026099">
        <w:rPr>
          <w:rFonts w:ascii="Times New Roman" w:eastAsia="Calibri" w:hAnsi="Times New Roman" w:cs="Times New Roman"/>
          <w:b/>
          <w:noProof/>
          <w:color w:val="auto"/>
          <w:sz w:val="16"/>
          <w:szCs w:val="16"/>
          <w:lang w:eastAsia="en-US" w:bidi="ar-SA"/>
        </w:rPr>
        <w:t>ИСКЕ СОБХАНҒОЛ</w:t>
      </w:r>
      <w:r w:rsidRPr="00026099">
        <w:rPr>
          <w:rFonts w:ascii="Times New Roman" w:eastAsia="Calibri" w:hAnsi="Times New Roman" w:cs="Times New Roman"/>
          <w:b/>
          <w:noProof/>
          <w:color w:val="auto"/>
          <w:sz w:val="20"/>
          <w:szCs w:val="20"/>
          <w:lang w:eastAsia="en-US" w:bidi="ar-SA"/>
        </w:rPr>
        <w:t xml:space="preserve"> </w:t>
      </w:r>
      <w:r w:rsidRPr="00026099">
        <w:rPr>
          <w:rFonts w:ascii="Times New Roman" w:eastAsia="Calibri" w:hAnsi="Times New Roman" w:cs="Times New Roman"/>
          <w:b/>
          <w:noProof/>
          <w:color w:val="auto"/>
          <w:sz w:val="16"/>
          <w:szCs w:val="16"/>
          <w:lang w:eastAsia="en-US" w:bidi="ar-SA"/>
        </w:rPr>
        <w:t>АУЫЛЫ</w:t>
      </w:r>
    </w:p>
    <w:p w:rsidR="00026099" w:rsidRPr="00026099" w:rsidRDefault="00026099" w:rsidP="00026099">
      <w:pPr>
        <w:framePr w:w="4147" w:h="2155" w:hSpace="180" w:wrap="around" w:vAnchor="text" w:hAnchor="page" w:x="1162"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16"/>
          <w:szCs w:val="16"/>
          <w:lang w:eastAsia="en-US" w:bidi="ar-SA"/>
        </w:rPr>
        <w:t>САЛАУАТ УРАМЫ, 3</w:t>
      </w:r>
      <w:r w:rsidR="001E4FE6">
        <w:rPr>
          <w:rFonts w:ascii="Times New Roman" w:eastAsia="Calibri" w:hAnsi="Times New Roman" w:cs="Times New Roman"/>
          <w:b/>
          <w:noProof/>
          <w:color w:val="auto"/>
          <w:sz w:val="16"/>
          <w:szCs w:val="16"/>
          <w:lang w:eastAsia="en-US" w:bidi="ar-SA"/>
        </w:rPr>
        <w:t>2</w:t>
      </w:r>
      <w:r w:rsidRPr="00026099">
        <w:rPr>
          <w:rFonts w:ascii="Times New Roman" w:eastAsia="Calibri" w:hAnsi="Times New Roman" w:cs="Times New Roman"/>
          <w:b/>
          <w:noProof/>
          <w:color w:val="auto"/>
          <w:sz w:val="16"/>
          <w:szCs w:val="16"/>
          <w:lang w:eastAsia="en-US" w:bidi="ar-SA"/>
        </w:rPr>
        <w:t xml:space="preserve">. </w:t>
      </w:r>
      <w:r w:rsidRPr="00026099">
        <w:rPr>
          <w:rFonts w:ascii="Times New Roman" w:eastAsia="Calibri" w:hAnsi="Times New Roman" w:cs="Times New Roman"/>
          <w:b/>
          <w:noProof/>
          <w:color w:val="auto"/>
          <w:sz w:val="20"/>
          <w:szCs w:val="20"/>
          <w:lang w:eastAsia="en-US" w:bidi="ar-SA"/>
        </w:rPr>
        <w:t>тел. (34755) 3-68-00</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АДМИНСТРАЦИЯ СЕЛЬСКОГО</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ПОСЕЛЕНИЯ СТАРОСУБХАНГУЛОВСКИЙ СЕЛЬСОВЕТ</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МУНИЦИПАЛЬНОГО РАЙОНА</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БУРЗЯНСКИЙ РАЙОН РЕСПУБЛИКИ БАШКОРТОСТАН</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noProof/>
          <w:color w:val="auto"/>
          <w:sz w:val="20"/>
          <w:szCs w:val="20"/>
          <w:lang w:eastAsia="en-US" w:bidi="ar-SA"/>
        </w:rPr>
      </w:pP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453580, с. Старосубхангулово</w:t>
      </w:r>
    </w:p>
    <w:p w:rsidR="00026099" w:rsidRPr="00026099" w:rsidRDefault="00026099" w:rsidP="00026099">
      <w:pPr>
        <w:framePr w:w="4383" w:h="1975" w:hSpace="181" w:wrap="notBeside" w:vAnchor="text" w:hAnchor="page" w:x="7101" w:y="-713"/>
        <w:widowControl/>
        <w:jc w:val="center"/>
        <w:rPr>
          <w:rFonts w:ascii="Times New Roman" w:eastAsia="Calibri" w:hAnsi="Times New Roman" w:cs="Times New Roman"/>
          <w:b/>
          <w:noProof/>
          <w:color w:val="auto"/>
          <w:sz w:val="20"/>
          <w:szCs w:val="20"/>
          <w:lang w:eastAsia="en-US" w:bidi="ar-SA"/>
        </w:rPr>
      </w:pPr>
      <w:r w:rsidRPr="00026099">
        <w:rPr>
          <w:rFonts w:ascii="Times New Roman" w:eastAsia="Calibri" w:hAnsi="Times New Roman" w:cs="Times New Roman"/>
          <w:b/>
          <w:noProof/>
          <w:color w:val="auto"/>
          <w:sz w:val="20"/>
          <w:szCs w:val="20"/>
          <w:lang w:eastAsia="en-US" w:bidi="ar-SA"/>
        </w:rPr>
        <w:t>ул. Салавата, 3</w:t>
      </w:r>
      <w:r w:rsidR="001E4FE6">
        <w:rPr>
          <w:rFonts w:ascii="Times New Roman" w:eastAsia="Calibri" w:hAnsi="Times New Roman" w:cs="Times New Roman"/>
          <w:b/>
          <w:noProof/>
          <w:color w:val="auto"/>
          <w:sz w:val="20"/>
          <w:szCs w:val="20"/>
          <w:lang w:eastAsia="en-US" w:bidi="ar-SA"/>
        </w:rPr>
        <w:t>2</w:t>
      </w:r>
      <w:r w:rsidRPr="00026099">
        <w:rPr>
          <w:rFonts w:ascii="Times New Roman" w:eastAsia="Calibri" w:hAnsi="Times New Roman" w:cs="Times New Roman"/>
          <w:b/>
          <w:noProof/>
          <w:color w:val="auto"/>
          <w:sz w:val="20"/>
          <w:szCs w:val="20"/>
          <w:lang w:eastAsia="en-US" w:bidi="ar-SA"/>
        </w:rPr>
        <w:t xml:space="preserve"> тел. (34755) 3-68-00</w:t>
      </w:r>
    </w:p>
    <w:p w:rsidR="00026099" w:rsidRPr="00026099" w:rsidRDefault="00026099" w:rsidP="00026099">
      <w:pPr>
        <w:widowControl/>
        <w:rPr>
          <w:rFonts w:ascii="Times New Roman" w:eastAsia="Calibri" w:hAnsi="Times New Roman" w:cs="Times New Roman"/>
          <w:b/>
          <w:noProof/>
          <w:color w:val="auto"/>
          <w:sz w:val="28"/>
          <w:szCs w:val="20"/>
          <w:lang w:eastAsia="en-US" w:bidi="ar-SA"/>
        </w:rPr>
      </w:pPr>
    </w:p>
    <w:p w:rsidR="00026099" w:rsidRPr="00026099" w:rsidRDefault="00026099" w:rsidP="00026099">
      <w:pPr>
        <w:widowControl/>
        <w:jc w:val="center"/>
        <w:rPr>
          <w:rFonts w:ascii="Times New Roman" w:eastAsia="Calibri" w:hAnsi="Times New Roman" w:cs="Times New Roman"/>
          <w:b/>
          <w:noProof/>
          <w:color w:val="auto"/>
          <w:sz w:val="22"/>
          <w:szCs w:val="22"/>
          <w:lang w:eastAsia="en-US" w:bidi="ar-SA"/>
        </w:rPr>
      </w:pPr>
      <w:r w:rsidRPr="00026099">
        <w:rPr>
          <w:rFonts w:ascii="Times New Roman" w:eastAsia="Calibri" w:hAnsi="Times New Roman" w:cs="Times New Roman"/>
          <w:color w:val="auto"/>
          <w:sz w:val="22"/>
          <w:szCs w:val="22"/>
          <w:lang w:val="be-BY" w:eastAsia="en-US" w:bidi="ar-SA"/>
        </w:rPr>
        <w:t xml:space="preserve">Адрес электронной почты: </w:t>
      </w:r>
      <w:r w:rsidR="001E4FE6">
        <w:rPr>
          <w:rFonts w:ascii="Times New Roman" w:eastAsia="Calibri" w:hAnsi="Times New Roman" w:cs="Times New Roman"/>
          <w:b/>
          <w:noProof/>
          <w:color w:val="0000FF"/>
          <w:sz w:val="22"/>
          <w:szCs w:val="22"/>
          <w:u w:val="single"/>
          <w:lang w:eastAsia="en-US" w:bidi="ar-SA"/>
        </w:rPr>
        <w:fldChar w:fldCharType="begin"/>
      </w:r>
      <w:r w:rsidR="001E4FE6">
        <w:rPr>
          <w:rFonts w:ascii="Times New Roman" w:eastAsia="Calibri" w:hAnsi="Times New Roman" w:cs="Times New Roman"/>
          <w:b/>
          <w:noProof/>
          <w:color w:val="0000FF"/>
          <w:sz w:val="22"/>
          <w:szCs w:val="22"/>
          <w:u w:val="single"/>
          <w:lang w:eastAsia="en-US" w:bidi="ar-SA"/>
        </w:rPr>
        <w:instrText xml:space="preserve"> HYPERLINK "mailto:</w:instrText>
      </w:r>
      <w:r w:rsidR="001E4FE6" w:rsidRPr="001E4FE6">
        <w:rPr>
          <w:rFonts w:ascii="Times New Roman" w:eastAsia="Calibri" w:hAnsi="Times New Roman" w:cs="Times New Roman"/>
          <w:b/>
          <w:noProof/>
          <w:color w:val="0000FF"/>
          <w:sz w:val="22"/>
          <w:szCs w:val="22"/>
          <w:u w:val="single"/>
          <w:lang w:eastAsia="en-US" w:bidi="ar-SA"/>
        </w:rPr>
        <w:instrText>starosub</w:instrText>
      </w:r>
      <w:r w:rsidR="001E4FE6">
        <w:rPr>
          <w:rFonts w:ascii="Times New Roman" w:eastAsia="Calibri" w:hAnsi="Times New Roman" w:cs="Times New Roman"/>
          <w:b/>
          <w:noProof/>
          <w:color w:val="0000FF"/>
          <w:sz w:val="22"/>
          <w:szCs w:val="22"/>
          <w:u w:val="single"/>
          <w:lang w:eastAsia="en-US" w:bidi="ar-SA"/>
        </w:rPr>
        <w:instrText>.</w:instrText>
      </w:r>
      <w:r w:rsidR="001E4FE6" w:rsidRPr="001E4FE6">
        <w:rPr>
          <w:rFonts w:ascii="Times New Roman" w:eastAsia="Calibri" w:hAnsi="Times New Roman" w:cs="Times New Roman"/>
          <w:b/>
          <w:noProof/>
          <w:color w:val="0000FF"/>
          <w:sz w:val="22"/>
          <w:szCs w:val="22"/>
          <w:u w:val="single"/>
          <w:lang w:eastAsia="en-US" w:bidi="ar-SA"/>
        </w:rPr>
        <w:instrText>sel@mail.ru</w:instrText>
      </w:r>
      <w:r w:rsidR="001E4FE6">
        <w:rPr>
          <w:rFonts w:ascii="Times New Roman" w:eastAsia="Calibri" w:hAnsi="Times New Roman" w:cs="Times New Roman"/>
          <w:b/>
          <w:noProof/>
          <w:color w:val="0000FF"/>
          <w:sz w:val="22"/>
          <w:szCs w:val="22"/>
          <w:u w:val="single"/>
          <w:lang w:eastAsia="en-US" w:bidi="ar-SA"/>
        </w:rPr>
        <w:instrText xml:space="preserve">" </w:instrText>
      </w:r>
      <w:r w:rsidR="001E4FE6">
        <w:rPr>
          <w:rFonts w:ascii="Times New Roman" w:eastAsia="Calibri" w:hAnsi="Times New Roman" w:cs="Times New Roman"/>
          <w:b/>
          <w:noProof/>
          <w:color w:val="0000FF"/>
          <w:sz w:val="22"/>
          <w:szCs w:val="22"/>
          <w:u w:val="single"/>
          <w:lang w:eastAsia="en-US" w:bidi="ar-SA"/>
        </w:rPr>
        <w:fldChar w:fldCharType="separate"/>
      </w:r>
      <w:r w:rsidR="001E4FE6" w:rsidRPr="005F7692">
        <w:rPr>
          <w:rStyle w:val="af1"/>
          <w:rFonts w:ascii="Times New Roman" w:eastAsia="Calibri" w:hAnsi="Times New Roman" w:cs="Times New Roman"/>
          <w:b/>
          <w:noProof/>
          <w:sz w:val="22"/>
          <w:szCs w:val="22"/>
          <w:lang w:eastAsia="en-US" w:bidi="ar-SA"/>
        </w:rPr>
        <w:t>starosub.sel@mail.ru</w:t>
      </w:r>
      <w:r w:rsidR="001E4FE6">
        <w:rPr>
          <w:rFonts w:ascii="Times New Roman" w:eastAsia="Calibri" w:hAnsi="Times New Roman" w:cs="Times New Roman"/>
          <w:b/>
          <w:noProof/>
          <w:color w:val="0000FF"/>
          <w:sz w:val="22"/>
          <w:szCs w:val="22"/>
          <w:u w:val="single"/>
          <w:lang w:eastAsia="en-US" w:bidi="ar-SA"/>
        </w:rPr>
        <w:fldChar w:fldCharType="end"/>
      </w:r>
      <w:r w:rsidRPr="00026099">
        <w:rPr>
          <w:rFonts w:ascii="Times New Roman" w:eastAsia="Calibri" w:hAnsi="Times New Roman" w:cs="Times New Roman"/>
          <w:b/>
          <w:noProof/>
          <w:color w:val="auto"/>
          <w:sz w:val="22"/>
          <w:szCs w:val="22"/>
          <w:lang w:eastAsia="en-US" w:bidi="ar-SA"/>
        </w:rPr>
        <w:t xml:space="preserve"> </w:t>
      </w:r>
    </w:p>
    <w:p w:rsidR="00026099" w:rsidRPr="00026099" w:rsidRDefault="00026099" w:rsidP="00026099">
      <w:pPr>
        <w:widowControl/>
        <w:jc w:val="center"/>
        <w:rPr>
          <w:rFonts w:ascii="Times New Roman" w:eastAsia="Calibri" w:hAnsi="Times New Roman" w:cs="Times New Roman"/>
          <w:b/>
          <w:noProof/>
          <w:color w:val="auto"/>
          <w:sz w:val="28"/>
          <w:szCs w:val="20"/>
          <w:lang w:eastAsia="en-US" w:bidi="ar-SA"/>
        </w:rPr>
      </w:pPr>
      <w:r w:rsidRPr="00026099">
        <w:rPr>
          <w:rFonts w:ascii="Times New Roman" w:eastAsia="Calibri" w:hAnsi="Times New Roman" w:cs="Times New Roman"/>
          <w:b/>
          <w:noProof/>
          <w:color w:val="auto"/>
          <w:sz w:val="28"/>
          <w:szCs w:val="20"/>
          <w:lang w:eastAsia="en-US" w:bidi="ar-SA"/>
        </w:rPr>
        <w:t>__________________________________________________________________</w:t>
      </w:r>
    </w:p>
    <w:p w:rsidR="00026099" w:rsidRPr="00026099" w:rsidRDefault="00026099" w:rsidP="00A76E76">
      <w:pPr>
        <w:keepNext/>
        <w:keepLines/>
        <w:widowControl/>
        <w:spacing w:before="200"/>
        <w:ind w:left="708" w:firstLine="708"/>
        <w:outlineLvl w:val="1"/>
        <w:rPr>
          <w:rFonts w:ascii="Times New Roman" w:eastAsia="Times New Roman" w:hAnsi="Times New Roman" w:cs="Times New Roman"/>
          <w:b/>
          <w:bCs/>
          <w:color w:val="auto"/>
          <w:lang w:eastAsia="en-US" w:bidi="en-US"/>
        </w:rPr>
      </w:pPr>
      <w:r w:rsidRPr="00026099">
        <w:rPr>
          <w:rFonts w:ascii="Times New Roman" w:eastAsia="Times New Roman" w:hAnsi="Times New Roman" w:cs="Times New Roman"/>
          <w:b/>
          <w:bCs/>
          <w:color w:val="auto"/>
          <w:lang w:eastAsia="en-US" w:bidi="en-US"/>
        </w:rPr>
        <w:t xml:space="preserve"> КАРАР                                                 </w:t>
      </w:r>
      <w:r w:rsidR="00A76E76">
        <w:rPr>
          <w:rFonts w:ascii="Times New Roman" w:eastAsia="Times New Roman" w:hAnsi="Times New Roman" w:cs="Times New Roman"/>
          <w:b/>
          <w:bCs/>
          <w:color w:val="auto"/>
          <w:lang w:val="ba-RU" w:eastAsia="en-US" w:bidi="en-US"/>
        </w:rPr>
        <w:tab/>
      </w:r>
      <w:r w:rsidR="00A76E76">
        <w:rPr>
          <w:rFonts w:ascii="Times New Roman" w:eastAsia="Times New Roman" w:hAnsi="Times New Roman" w:cs="Times New Roman"/>
          <w:b/>
          <w:bCs/>
          <w:color w:val="auto"/>
          <w:lang w:val="ba-RU" w:eastAsia="en-US" w:bidi="en-US"/>
        </w:rPr>
        <w:tab/>
      </w:r>
      <w:r w:rsidR="00A76E76">
        <w:rPr>
          <w:rFonts w:ascii="Times New Roman" w:eastAsia="Times New Roman" w:hAnsi="Times New Roman" w:cs="Times New Roman"/>
          <w:b/>
          <w:bCs/>
          <w:color w:val="auto"/>
          <w:lang w:eastAsia="en-US" w:bidi="en-US"/>
        </w:rPr>
        <w:t xml:space="preserve"> </w:t>
      </w:r>
      <w:r w:rsidRPr="00026099">
        <w:rPr>
          <w:rFonts w:ascii="Times New Roman" w:eastAsia="Times New Roman" w:hAnsi="Times New Roman" w:cs="Times New Roman"/>
          <w:b/>
          <w:bCs/>
          <w:color w:val="auto"/>
          <w:lang w:eastAsia="en-US" w:bidi="en-US"/>
        </w:rPr>
        <w:t>ПОСТАНОВЛЕНИЕ</w:t>
      </w:r>
    </w:p>
    <w:p w:rsidR="002E5641" w:rsidRPr="001E4FE6" w:rsidRDefault="002E5641" w:rsidP="002E5641">
      <w:pPr>
        <w:widowControl/>
        <w:rPr>
          <w:rFonts w:ascii="Times New Roman" w:eastAsia="Calibri" w:hAnsi="Times New Roman" w:cs="Times New Roman"/>
          <w:b/>
          <w:noProof/>
          <w:color w:val="auto"/>
          <w:lang w:bidi="ar-SA"/>
        </w:rPr>
      </w:pPr>
    </w:p>
    <w:p w:rsidR="002E5641" w:rsidRPr="001E4FE6" w:rsidRDefault="00A76E76" w:rsidP="007D6F46">
      <w:pPr>
        <w:widowControl/>
        <w:jc w:val="both"/>
        <w:rPr>
          <w:rFonts w:ascii="Times New Roman" w:eastAsia="Calibri" w:hAnsi="Times New Roman" w:cs="Times New Roman"/>
          <w:noProof/>
          <w:color w:val="auto"/>
          <w:lang w:bidi="ar-SA"/>
        </w:rPr>
      </w:pPr>
      <w:r>
        <w:rPr>
          <w:rFonts w:ascii="Times New Roman" w:eastAsia="Calibri" w:hAnsi="Times New Roman" w:cs="Times New Roman"/>
          <w:noProof/>
          <w:color w:val="auto"/>
          <w:lang w:val="ba-RU" w:bidi="ar-SA"/>
        </w:rPr>
        <w:t xml:space="preserve">            </w:t>
      </w:r>
      <w:r w:rsidR="002E5641" w:rsidRPr="001E4FE6">
        <w:rPr>
          <w:rFonts w:ascii="Times New Roman" w:eastAsia="Calibri" w:hAnsi="Times New Roman" w:cs="Times New Roman"/>
          <w:noProof/>
          <w:color w:val="auto"/>
          <w:lang w:bidi="ar-SA"/>
        </w:rPr>
        <w:t xml:space="preserve">   «</w:t>
      </w:r>
      <w:r>
        <w:rPr>
          <w:rFonts w:ascii="Times New Roman" w:eastAsia="Calibri" w:hAnsi="Times New Roman" w:cs="Times New Roman"/>
          <w:noProof/>
          <w:color w:val="auto"/>
          <w:lang w:val="ba-RU" w:bidi="ar-SA"/>
        </w:rPr>
        <w:t>29</w:t>
      </w:r>
      <w:r w:rsidR="002E5641" w:rsidRPr="001E4FE6">
        <w:rPr>
          <w:rFonts w:ascii="Times New Roman" w:eastAsia="Calibri" w:hAnsi="Times New Roman" w:cs="Times New Roman"/>
          <w:noProof/>
          <w:color w:val="auto"/>
          <w:lang w:bidi="ar-SA"/>
        </w:rPr>
        <w:t xml:space="preserve">» </w:t>
      </w:r>
      <w:r w:rsidR="002E5641" w:rsidRPr="001E4FE6">
        <w:rPr>
          <w:rFonts w:ascii="Times New Roman" w:eastAsia="Calibri" w:hAnsi="Times New Roman" w:cs="Times New Roman"/>
          <w:noProof/>
          <w:color w:val="auto"/>
          <w:lang w:val="ba-RU" w:bidi="ar-SA"/>
        </w:rPr>
        <w:t xml:space="preserve"> </w:t>
      </w:r>
      <w:r>
        <w:rPr>
          <w:rFonts w:ascii="Times New Roman" w:eastAsia="Calibri" w:hAnsi="Times New Roman" w:cs="Times New Roman"/>
          <w:noProof/>
          <w:color w:val="auto"/>
          <w:lang w:val="ba-RU" w:bidi="ar-SA"/>
        </w:rPr>
        <w:t>августа</w:t>
      </w:r>
      <w:r w:rsidR="002E5641" w:rsidRPr="001E4FE6">
        <w:rPr>
          <w:rFonts w:ascii="Times New Roman" w:eastAsia="Calibri" w:hAnsi="Times New Roman" w:cs="Times New Roman"/>
          <w:noProof/>
          <w:color w:val="auto"/>
          <w:lang w:val="be-BY" w:bidi="ar-SA"/>
        </w:rPr>
        <w:t xml:space="preserve"> </w:t>
      </w:r>
      <w:r w:rsidR="002E5641" w:rsidRPr="001E4FE6">
        <w:rPr>
          <w:rFonts w:ascii="Times New Roman" w:eastAsia="Calibri" w:hAnsi="Times New Roman" w:cs="Times New Roman"/>
          <w:noProof/>
          <w:color w:val="auto"/>
          <w:lang w:bidi="ar-SA"/>
        </w:rPr>
        <w:t>202</w:t>
      </w:r>
      <w:r w:rsidR="007D6F46" w:rsidRPr="001E4FE6">
        <w:rPr>
          <w:rFonts w:ascii="Times New Roman" w:eastAsia="Calibri" w:hAnsi="Times New Roman" w:cs="Times New Roman"/>
          <w:noProof/>
          <w:color w:val="auto"/>
          <w:lang w:bidi="ar-SA"/>
        </w:rPr>
        <w:t>4</w:t>
      </w:r>
      <w:r w:rsidR="002E5641" w:rsidRPr="001E4FE6">
        <w:rPr>
          <w:rFonts w:ascii="Times New Roman" w:eastAsia="Calibri" w:hAnsi="Times New Roman" w:cs="Times New Roman"/>
          <w:noProof/>
          <w:color w:val="auto"/>
          <w:lang w:bidi="ar-SA"/>
        </w:rPr>
        <w:t xml:space="preserve"> йыл                                         </w:t>
      </w:r>
      <w:r w:rsidR="007D6F46" w:rsidRPr="001E4FE6">
        <w:rPr>
          <w:rFonts w:ascii="Times New Roman" w:eastAsia="Calibri" w:hAnsi="Times New Roman" w:cs="Times New Roman"/>
          <w:noProof/>
          <w:color w:val="auto"/>
          <w:lang w:val="be-BY" w:bidi="ar-SA"/>
        </w:rPr>
        <w:t xml:space="preserve"> </w:t>
      </w:r>
      <w:r>
        <w:rPr>
          <w:rFonts w:ascii="Times New Roman" w:eastAsia="Calibri" w:hAnsi="Times New Roman" w:cs="Times New Roman"/>
          <w:noProof/>
          <w:color w:val="auto"/>
          <w:lang w:val="be-BY" w:bidi="ar-SA"/>
        </w:rPr>
        <w:t xml:space="preserve">          </w:t>
      </w:r>
      <w:r w:rsidR="002E5641" w:rsidRPr="001E4FE6">
        <w:rPr>
          <w:rFonts w:ascii="Times New Roman" w:eastAsia="Calibri" w:hAnsi="Times New Roman" w:cs="Times New Roman"/>
          <w:noProof/>
          <w:color w:val="auto"/>
          <w:lang w:val="be-BY" w:bidi="ar-SA"/>
        </w:rPr>
        <w:t xml:space="preserve"> </w:t>
      </w:r>
      <w:r w:rsidR="002E5641" w:rsidRPr="001E4FE6">
        <w:rPr>
          <w:rFonts w:ascii="Times New Roman" w:eastAsia="Calibri" w:hAnsi="Times New Roman" w:cs="Times New Roman"/>
          <w:noProof/>
          <w:color w:val="auto"/>
          <w:lang w:bidi="ar-SA"/>
        </w:rPr>
        <w:t>«</w:t>
      </w:r>
      <w:r>
        <w:rPr>
          <w:rFonts w:ascii="Times New Roman" w:eastAsia="Calibri" w:hAnsi="Times New Roman" w:cs="Times New Roman"/>
          <w:noProof/>
          <w:color w:val="auto"/>
          <w:lang w:val="ba-RU" w:bidi="ar-SA"/>
        </w:rPr>
        <w:t>29</w:t>
      </w:r>
      <w:r w:rsidR="002E5641" w:rsidRPr="001E4FE6">
        <w:rPr>
          <w:rFonts w:ascii="Times New Roman" w:eastAsia="Calibri" w:hAnsi="Times New Roman" w:cs="Times New Roman"/>
          <w:noProof/>
          <w:color w:val="auto"/>
          <w:lang w:bidi="ar-SA"/>
        </w:rPr>
        <w:t xml:space="preserve">»  </w:t>
      </w:r>
      <w:r>
        <w:rPr>
          <w:rFonts w:ascii="Times New Roman" w:eastAsia="Calibri" w:hAnsi="Times New Roman" w:cs="Times New Roman"/>
          <w:noProof/>
          <w:color w:val="auto"/>
          <w:lang w:val="ba-RU" w:bidi="ar-SA"/>
        </w:rPr>
        <w:t>августа</w:t>
      </w:r>
      <w:r w:rsidR="00B8128C" w:rsidRPr="001E4FE6">
        <w:rPr>
          <w:rFonts w:ascii="Times New Roman" w:eastAsia="Calibri" w:hAnsi="Times New Roman" w:cs="Times New Roman"/>
          <w:noProof/>
          <w:color w:val="auto"/>
          <w:lang w:val="ba-RU" w:bidi="ar-SA"/>
        </w:rPr>
        <w:t xml:space="preserve"> </w:t>
      </w:r>
      <w:r w:rsidR="002E5641" w:rsidRPr="001E4FE6">
        <w:rPr>
          <w:rFonts w:ascii="Times New Roman" w:eastAsia="Calibri" w:hAnsi="Times New Roman" w:cs="Times New Roman"/>
          <w:noProof/>
          <w:color w:val="auto"/>
          <w:lang w:bidi="ar-SA"/>
        </w:rPr>
        <w:t>202</w:t>
      </w:r>
      <w:r w:rsidR="007D6F46" w:rsidRPr="001E4FE6">
        <w:rPr>
          <w:rFonts w:ascii="Times New Roman" w:eastAsia="Calibri" w:hAnsi="Times New Roman" w:cs="Times New Roman"/>
          <w:noProof/>
          <w:color w:val="auto"/>
          <w:lang w:bidi="ar-SA"/>
        </w:rPr>
        <w:t>4</w:t>
      </w:r>
      <w:r w:rsidR="002E5641" w:rsidRPr="001E4FE6">
        <w:rPr>
          <w:rFonts w:ascii="Times New Roman" w:eastAsia="Calibri" w:hAnsi="Times New Roman" w:cs="Times New Roman"/>
          <w:noProof/>
          <w:color w:val="auto"/>
          <w:lang w:bidi="ar-SA"/>
        </w:rPr>
        <w:t xml:space="preserve"> года</w:t>
      </w:r>
    </w:p>
    <w:p w:rsidR="002E5641" w:rsidRPr="00A76E76" w:rsidRDefault="002E5641" w:rsidP="002E5641">
      <w:pPr>
        <w:widowControl/>
        <w:jc w:val="center"/>
        <w:rPr>
          <w:rFonts w:ascii="Times New Roman" w:eastAsia="Calibri" w:hAnsi="Times New Roman" w:cs="Times New Roman"/>
          <w:noProof/>
          <w:color w:val="auto"/>
          <w:lang w:val="ba-RU" w:bidi="ar-SA"/>
        </w:rPr>
      </w:pPr>
      <w:bookmarkStart w:id="0" w:name="_GoBack"/>
      <w:bookmarkEnd w:id="0"/>
      <w:r w:rsidRPr="00A76E76">
        <w:rPr>
          <w:rFonts w:ascii="Times New Roman" w:eastAsia="Calibri" w:hAnsi="Times New Roman" w:cs="Times New Roman"/>
          <w:noProof/>
          <w:color w:val="auto"/>
          <w:lang w:bidi="ar-SA"/>
        </w:rPr>
        <w:t>№</w:t>
      </w:r>
      <w:r w:rsidR="00A76E76">
        <w:rPr>
          <w:rFonts w:ascii="Times New Roman" w:eastAsia="Calibri" w:hAnsi="Times New Roman" w:cs="Times New Roman"/>
          <w:noProof/>
          <w:color w:val="auto"/>
          <w:lang w:val="ba-RU" w:bidi="ar-SA"/>
        </w:rPr>
        <w:t>37-п</w:t>
      </w:r>
    </w:p>
    <w:p w:rsidR="00803301" w:rsidRPr="001E4FE6" w:rsidRDefault="00803301" w:rsidP="000108D6">
      <w:pPr>
        <w:widowControl/>
        <w:rPr>
          <w:rFonts w:ascii="Times New Roman" w:eastAsia="Times New Roman" w:hAnsi="Times New Roman" w:cs="Times New Roman"/>
          <w:color w:val="auto"/>
          <w:lang w:bidi="ar-SA"/>
        </w:rPr>
      </w:pPr>
    </w:p>
    <w:p w:rsidR="00026099" w:rsidRPr="00026099" w:rsidRDefault="00026099" w:rsidP="00026099">
      <w:pPr>
        <w:widowControl/>
        <w:jc w:val="center"/>
        <w:rPr>
          <w:rFonts w:ascii="Times New Roman" w:eastAsia="Times New Roman" w:hAnsi="Times New Roman" w:cs="Times New Roman"/>
          <w:b/>
          <w:color w:val="auto"/>
          <w:lang w:bidi="ar-SA"/>
        </w:rPr>
      </w:pPr>
      <w:r w:rsidRPr="00026099">
        <w:rPr>
          <w:rFonts w:ascii="Times New Roman" w:eastAsia="Times New Roman" w:hAnsi="Times New Roman" w:cs="Times New Roman"/>
          <w:b/>
          <w:color w:val="auto"/>
          <w:lang w:bidi="ar-SA"/>
        </w:rPr>
        <w:t xml:space="preserve">О внесении изменений в Административный регламент предоставления муниципальной услуги «Признание граждан </w:t>
      </w:r>
      <w:proofErr w:type="gramStart"/>
      <w:r w:rsidRPr="00026099">
        <w:rPr>
          <w:rFonts w:ascii="Times New Roman" w:eastAsia="Times New Roman" w:hAnsi="Times New Roman" w:cs="Times New Roman"/>
          <w:b/>
          <w:color w:val="auto"/>
          <w:lang w:bidi="ar-SA"/>
        </w:rPr>
        <w:t>малоимущими</w:t>
      </w:r>
      <w:proofErr w:type="gramEnd"/>
      <w:r w:rsidRPr="00026099">
        <w:rPr>
          <w:rFonts w:ascii="Times New Roman" w:eastAsia="Times New Roman" w:hAnsi="Times New Roman" w:cs="Times New Roman"/>
          <w:b/>
          <w:color w:val="auto"/>
          <w:lang w:bidi="ar-SA"/>
        </w:rPr>
        <w:t xml:space="preserve"> в целях постановки их на учет в качестве нуждающихся в жилых помещениях»</w:t>
      </w:r>
    </w:p>
    <w:p w:rsidR="00026099" w:rsidRPr="00026099" w:rsidRDefault="00026099" w:rsidP="00026099">
      <w:pPr>
        <w:widowControl/>
        <w:jc w:val="center"/>
        <w:rPr>
          <w:rFonts w:ascii="Times New Roman" w:eastAsia="Times New Roman" w:hAnsi="Times New Roman" w:cs="Times New Roman"/>
          <w:b/>
          <w:color w:val="auto"/>
          <w:lang w:bidi="ar-SA"/>
        </w:rPr>
      </w:pPr>
      <w:r w:rsidRPr="00026099">
        <w:rPr>
          <w:rFonts w:ascii="Times New Roman" w:eastAsia="Times New Roman" w:hAnsi="Times New Roman" w:cs="Times New Roman"/>
          <w:b/>
          <w:color w:val="auto"/>
          <w:lang w:bidi="ar-SA"/>
        </w:rPr>
        <w:t xml:space="preserve">на территории Администрации сельского поселения </w:t>
      </w:r>
      <w:proofErr w:type="spellStart"/>
      <w:r w:rsidRPr="001E4FE6">
        <w:rPr>
          <w:rFonts w:ascii="Times New Roman" w:eastAsia="Times New Roman" w:hAnsi="Times New Roman" w:cs="Times New Roman"/>
          <w:b/>
          <w:color w:val="auto"/>
          <w:lang w:bidi="ar-SA"/>
        </w:rPr>
        <w:t>Старосубхангуловский</w:t>
      </w:r>
      <w:proofErr w:type="spellEnd"/>
      <w:r w:rsidRPr="00026099">
        <w:rPr>
          <w:rFonts w:ascii="Times New Roman" w:eastAsia="Times New Roman" w:hAnsi="Times New Roman" w:cs="Times New Roman"/>
          <w:b/>
          <w:color w:val="auto"/>
          <w:lang w:bidi="ar-SA"/>
        </w:rPr>
        <w:t xml:space="preserve"> сельсовет муниципального района </w:t>
      </w:r>
      <w:proofErr w:type="spellStart"/>
      <w:r w:rsidRPr="00026099">
        <w:rPr>
          <w:rFonts w:ascii="Times New Roman" w:eastAsia="Times New Roman" w:hAnsi="Times New Roman" w:cs="Times New Roman"/>
          <w:b/>
          <w:color w:val="auto"/>
          <w:lang w:bidi="ar-SA"/>
        </w:rPr>
        <w:t>Бурзянский</w:t>
      </w:r>
      <w:proofErr w:type="spellEnd"/>
      <w:r w:rsidRPr="00026099">
        <w:rPr>
          <w:rFonts w:ascii="Times New Roman" w:eastAsia="Times New Roman" w:hAnsi="Times New Roman" w:cs="Times New Roman"/>
          <w:b/>
          <w:color w:val="auto"/>
          <w:lang w:bidi="ar-SA"/>
        </w:rPr>
        <w:t xml:space="preserve"> район </w:t>
      </w:r>
    </w:p>
    <w:p w:rsidR="00026099" w:rsidRPr="00026099" w:rsidRDefault="00026099" w:rsidP="00026099">
      <w:pPr>
        <w:widowControl/>
        <w:ind w:firstLine="708"/>
        <w:jc w:val="both"/>
        <w:rPr>
          <w:rFonts w:ascii="Times New Roman" w:eastAsia="Times New Roman" w:hAnsi="Times New Roman" w:cs="Times New Roman"/>
          <w:color w:val="auto"/>
          <w:lang w:bidi="ar-SA"/>
        </w:rPr>
      </w:pPr>
    </w:p>
    <w:p w:rsidR="00026099" w:rsidRPr="00026099" w:rsidRDefault="00026099" w:rsidP="00026099">
      <w:pPr>
        <w:widowControl/>
        <w:ind w:firstLine="708"/>
        <w:jc w:val="both"/>
        <w:rPr>
          <w:rFonts w:ascii="Times New Roman" w:eastAsia="Times New Roman" w:hAnsi="Times New Roman" w:cs="Times New Roman"/>
          <w:color w:val="auto"/>
          <w:lang w:bidi="ar-SA"/>
        </w:rPr>
      </w:pPr>
      <w:proofErr w:type="gramStart"/>
      <w:r w:rsidRPr="00026099">
        <w:rPr>
          <w:rFonts w:ascii="Times New Roman" w:eastAsia="Times New Roman" w:hAnsi="Times New Roman" w:cs="Times New Roman"/>
          <w:color w:val="auto"/>
          <w:lang w:bidi="ar-SA"/>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proofErr w:type="spellStart"/>
      <w:r w:rsidRPr="001E4FE6">
        <w:rPr>
          <w:rFonts w:ascii="Times New Roman" w:eastAsia="Times New Roman" w:hAnsi="Times New Roman" w:cs="Times New Roman"/>
          <w:color w:val="auto"/>
          <w:lang w:bidi="ar-SA"/>
        </w:rPr>
        <w:t>Старосубхангуловский</w:t>
      </w:r>
      <w:proofErr w:type="spellEnd"/>
      <w:r w:rsidRPr="00026099">
        <w:rPr>
          <w:rFonts w:ascii="Times New Roman" w:eastAsia="Times New Roman" w:hAnsi="Times New Roman" w:cs="Times New Roman"/>
          <w:color w:val="auto"/>
          <w:lang w:bidi="ar-SA"/>
        </w:rPr>
        <w:t xml:space="preserve"> сельсовет муниципального района </w:t>
      </w:r>
      <w:proofErr w:type="spellStart"/>
      <w:r w:rsidRPr="00026099">
        <w:rPr>
          <w:rFonts w:ascii="Times New Roman" w:eastAsia="Times New Roman" w:hAnsi="Times New Roman" w:cs="Times New Roman"/>
          <w:color w:val="auto"/>
          <w:lang w:bidi="ar-SA"/>
        </w:rPr>
        <w:t>Бурзянский</w:t>
      </w:r>
      <w:proofErr w:type="spellEnd"/>
      <w:r w:rsidRPr="00026099">
        <w:rPr>
          <w:rFonts w:ascii="Times New Roman" w:eastAsia="Times New Roman" w:hAnsi="Times New Roman" w:cs="Times New Roman"/>
          <w:color w:val="auto"/>
          <w:lang w:bidi="ar-SA"/>
        </w:rPr>
        <w:t xml:space="preserve"> район Республики Башкортостан </w:t>
      </w:r>
      <w:r w:rsidR="001E4FE6">
        <w:rPr>
          <w:rFonts w:ascii="Times New Roman" w:eastAsia="Times New Roman" w:hAnsi="Times New Roman" w:cs="Times New Roman"/>
          <w:color w:val="auto"/>
          <w:lang w:bidi="ar-SA"/>
        </w:rPr>
        <w:t>постановил</w:t>
      </w:r>
      <w:r w:rsidRPr="00026099">
        <w:rPr>
          <w:rFonts w:ascii="Times New Roman" w:eastAsia="Times New Roman" w:hAnsi="Times New Roman" w:cs="Times New Roman"/>
          <w:color w:val="auto"/>
          <w:lang w:bidi="ar-SA"/>
        </w:rPr>
        <w:t>:</w:t>
      </w:r>
      <w:proofErr w:type="gramEnd"/>
    </w:p>
    <w:p w:rsidR="00026099" w:rsidRPr="00026099" w:rsidRDefault="00026099" w:rsidP="00026099">
      <w:pPr>
        <w:widowControl/>
        <w:ind w:firstLine="720"/>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xml:space="preserve">1. Внести следующие изменения в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на территории администрации сельского поселения </w:t>
      </w:r>
      <w:proofErr w:type="spellStart"/>
      <w:r w:rsidRPr="001E4FE6">
        <w:rPr>
          <w:rFonts w:ascii="Times New Roman" w:eastAsia="Times New Roman" w:hAnsi="Times New Roman" w:cs="Times New Roman"/>
          <w:color w:val="auto"/>
          <w:lang w:bidi="ar-SA"/>
        </w:rPr>
        <w:t>Старосубхангуловский</w:t>
      </w:r>
      <w:proofErr w:type="spellEnd"/>
      <w:r w:rsidRPr="00026099">
        <w:rPr>
          <w:rFonts w:ascii="Times New Roman" w:eastAsia="Times New Roman" w:hAnsi="Times New Roman" w:cs="Times New Roman"/>
          <w:color w:val="auto"/>
          <w:lang w:bidi="ar-SA"/>
        </w:rPr>
        <w:t xml:space="preserve"> сельсовет муниципального района </w:t>
      </w:r>
      <w:proofErr w:type="spellStart"/>
      <w:r w:rsidRPr="00026099">
        <w:rPr>
          <w:rFonts w:ascii="Times New Roman" w:eastAsia="Times New Roman" w:hAnsi="Times New Roman" w:cs="Times New Roman"/>
          <w:color w:val="auto"/>
          <w:lang w:bidi="ar-SA"/>
        </w:rPr>
        <w:t>Бурзянский</w:t>
      </w:r>
      <w:proofErr w:type="spellEnd"/>
      <w:r w:rsidRPr="00026099">
        <w:rPr>
          <w:rFonts w:ascii="Times New Roman" w:eastAsia="Times New Roman" w:hAnsi="Times New Roman" w:cs="Times New Roman"/>
          <w:color w:val="auto"/>
          <w:lang w:bidi="ar-SA"/>
        </w:rPr>
        <w:t xml:space="preserve"> район Республики Башкортостан утвержденный постановлением администрации </w:t>
      </w:r>
      <w:r w:rsidRPr="001E4FE6">
        <w:rPr>
          <w:rFonts w:ascii="Times New Roman" w:eastAsia="Times New Roman" w:hAnsi="Times New Roman" w:cs="Times New Roman"/>
          <w:color w:val="auto"/>
          <w:lang w:bidi="ar-SA"/>
        </w:rPr>
        <w:t xml:space="preserve">09.06.2022г. № </w:t>
      </w:r>
      <w:r w:rsidR="001E4FE6" w:rsidRPr="001E4FE6">
        <w:rPr>
          <w:rFonts w:ascii="Times New Roman" w:eastAsia="Times New Roman" w:hAnsi="Times New Roman" w:cs="Times New Roman"/>
          <w:color w:val="auto"/>
          <w:lang w:bidi="ar-SA"/>
        </w:rPr>
        <w:t>22-п</w:t>
      </w:r>
      <w:r w:rsidRPr="00026099">
        <w:rPr>
          <w:rFonts w:ascii="Times New Roman" w:eastAsia="Times New Roman" w:hAnsi="Times New Roman" w:cs="Times New Roman"/>
          <w:color w:val="auto"/>
          <w:lang w:bidi="ar-SA"/>
        </w:rPr>
        <w:t xml:space="preserve">. </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bookmarkStart w:id="1" w:name="_Hlk162362452"/>
      <w:r w:rsidRPr="00026099">
        <w:rPr>
          <w:rFonts w:ascii="Times New Roman" w:eastAsia="Times New Roman" w:hAnsi="Times New Roman" w:cs="Times New Roman"/>
          <w:color w:val="auto"/>
          <w:lang w:bidi="ar-SA"/>
        </w:rPr>
        <w:t xml:space="preserve"> - исключить</w:t>
      </w:r>
      <w:bookmarkStart w:id="2" w:name="_Hlk162362031"/>
      <w:r w:rsidRPr="00026099">
        <w:rPr>
          <w:rFonts w:ascii="Times New Roman" w:eastAsia="Times New Roman" w:hAnsi="Times New Roman" w:cs="Times New Roman"/>
          <w:color w:val="auto"/>
          <w:lang w:bidi="ar-SA"/>
        </w:rPr>
        <w:t xml:space="preserve"> п. 2.8.1 Административного регламента;</w:t>
      </w:r>
      <w:bookmarkEnd w:id="1"/>
      <w:bookmarkEnd w:id="2"/>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п. 2.12 Административного регламента изложить в следующей редакции –</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xml:space="preserve">  1. Органы, предоставляющие государственные услуги, и органы, предоставляющие муниципальные услуги, не вправе требовать от заявителя:</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roofErr w:type="gramStart"/>
      <w:r w:rsidRPr="00026099">
        <w:rPr>
          <w:rFonts w:ascii="Times New Roman" w:eastAsia="Times New Roman" w:hAnsi="Times New Roman" w:cs="Times New Roman"/>
          <w:color w:val="auto"/>
          <w:lang w:bidi="ar-SA"/>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026099">
        <w:rPr>
          <w:rFonts w:ascii="Times New Roman" w:eastAsia="Times New Roman" w:hAnsi="Times New Roman" w:cs="Times New Roman"/>
          <w:color w:val="auto"/>
          <w:lang w:bidi="ar-SA"/>
        </w:rPr>
        <w:t xml:space="preserve">, </w:t>
      </w:r>
      <w:proofErr w:type="gramStart"/>
      <w:r w:rsidRPr="00026099">
        <w:rPr>
          <w:rFonts w:ascii="Times New Roman" w:eastAsia="Times New Roman" w:hAnsi="Times New Roman" w:cs="Times New Roman"/>
          <w:color w:val="auto"/>
          <w:lang w:bidi="ar-SA"/>
        </w:rPr>
        <w:t xml:space="preserve">в соответствии с нормативными правовыми актами Российской Федерации, </w:t>
      </w:r>
      <w:r w:rsidRPr="00026099">
        <w:rPr>
          <w:rFonts w:ascii="Times New Roman" w:eastAsia="Times New Roman" w:hAnsi="Times New Roman" w:cs="Times New Roman"/>
          <w:color w:val="auto"/>
          <w:lang w:bidi="ar-SA"/>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026099">
        <w:rPr>
          <w:rFonts w:ascii="Times New Roman" w:eastAsia="Times New Roman" w:hAnsi="Times New Roman" w:cs="Times New Roman"/>
          <w:color w:val="auto"/>
          <w:lang w:bidi="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(в ред. Федерального закона от 28.07.2012 N 133-ФЗ)</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roofErr w:type="gramStart"/>
      <w:r w:rsidRPr="00026099">
        <w:rPr>
          <w:rFonts w:ascii="Times New Roman" w:eastAsia="Times New Roman" w:hAnsi="Times New Roman" w:cs="Times New Roman"/>
          <w:color w:val="auto"/>
          <w:lang w:bidi="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roofErr w:type="gramStart"/>
      <w:r w:rsidRPr="00026099">
        <w:rPr>
          <w:rFonts w:ascii="Times New Roman" w:eastAsia="Times New Roman" w:hAnsi="Times New Roman" w:cs="Times New Roman"/>
          <w:color w:val="auto"/>
          <w:lang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26099">
        <w:rPr>
          <w:rFonts w:ascii="Times New Roman" w:eastAsia="Times New Roman" w:hAnsi="Times New Roman" w:cs="Times New Roman"/>
          <w:color w:val="auto"/>
          <w:lang w:bidi="ar-SA"/>
        </w:rPr>
        <w:t xml:space="preserve"> </w:t>
      </w:r>
      <w:proofErr w:type="gramStart"/>
      <w:r w:rsidRPr="00026099">
        <w:rPr>
          <w:rFonts w:ascii="Times New Roman" w:eastAsia="Times New Roman" w:hAnsi="Times New Roman" w:cs="Times New Roman"/>
          <w:color w:val="auto"/>
          <w:lang w:bidi="ar-SA"/>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xml:space="preserve">(п. 4 </w:t>
      </w:r>
      <w:proofErr w:type="gramStart"/>
      <w:r w:rsidRPr="00026099">
        <w:rPr>
          <w:rFonts w:ascii="Times New Roman" w:eastAsia="Times New Roman" w:hAnsi="Times New Roman" w:cs="Times New Roman"/>
          <w:color w:val="auto"/>
          <w:lang w:bidi="ar-SA"/>
        </w:rPr>
        <w:t>введен</w:t>
      </w:r>
      <w:proofErr w:type="gramEnd"/>
      <w:r w:rsidRPr="00026099">
        <w:rPr>
          <w:rFonts w:ascii="Times New Roman" w:eastAsia="Times New Roman" w:hAnsi="Times New Roman" w:cs="Times New Roman"/>
          <w:color w:val="auto"/>
          <w:lang w:bidi="ar-SA"/>
        </w:rPr>
        <w:t xml:space="preserve"> Федеральным законом от 19.07.2018 N 204-ФЗ)</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roofErr w:type="gramStart"/>
      <w:r w:rsidRPr="00026099">
        <w:rPr>
          <w:rFonts w:ascii="Times New Roman" w:eastAsia="Times New Roman" w:hAnsi="Times New Roman" w:cs="Times New Roman"/>
          <w:color w:val="auto"/>
          <w:lang w:bidi="ar-SA"/>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r w:rsidRPr="00026099">
        <w:rPr>
          <w:rFonts w:ascii="Times New Roman" w:eastAsia="Times New Roman" w:hAnsi="Times New Roman" w:cs="Times New Roman"/>
          <w:color w:val="auto"/>
          <w:lang w:bidi="ar-SA"/>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xml:space="preserve">(п. 5 </w:t>
      </w:r>
      <w:proofErr w:type="gramStart"/>
      <w:r w:rsidRPr="00026099">
        <w:rPr>
          <w:rFonts w:ascii="Times New Roman" w:eastAsia="Times New Roman" w:hAnsi="Times New Roman" w:cs="Times New Roman"/>
          <w:color w:val="auto"/>
          <w:lang w:bidi="ar-SA"/>
        </w:rPr>
        <w:t>введен</w:t>
      </w:r>
      <w:proofErr w:type="gramEnd"/>
      <w:r w:rsidRPr="00026099">
        <w:rPr>
          <w:rFonts w:ascii="Times New Roman" w:eastAsia="Times New Roman" w:hAnsi="Times New Roman" w:cs="Times New Roman"/>
          <w:color w:val="auto"/>
          <w:lang w:bidi="ar-SA"/>
        </w:rPr>
        <w:t xml:space="preserve"> Федеральным законом от 30.12.2020 N 509-ФЗ).</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r w:rsidRPr="00026099">
        <w:rPr>
          <w:rFonts w:ascii="Times New Roman" w:eastAsia="Times New Roman" w:hAnsi="Times New Roman" w:cs="Times New Roman"/>
          <w:color w:val="auto"/>
          <w:lang w:bidi="ar-SA"/>
        </w:rPr>
        <w:t xml:space="preserve">- в тексте Постановления и административного регламента   аббревиатуру «РБ»  заменить </w:t>
      </w:r>
      <w:proofErr w:type="gramStart"/>
      <w:r w:rsidRPr="00026099">
        <w:rPr>
          <w:rFonts w:ascii="Times New Roman" w:eastAsia="Times New Roman" w:hAnsi="Times New Roman" w:cs="Times New Roman"/>
          <w:color w:val="auto"/>
          <w:lang w:bidi="ar-SA"/>
        </w:rPr>
        <w:t>на</w:t>
      </w:r>
      <w:proofErr w:type="gramEnd"/>
      <w:r w:rsidRPr="00026099">
        <w:rPr>
          <w:rFonts w:ascii="Times New Roman" w:eastAsia="Times New Roman" w:hAnsi="Times New Roman" w:cs="Times New Roman"/>
          <w:color w:val="auto"/>
          <w:lang w:bidi="ar-SA"/>
        </w:rPr>
        <w:t xml:space="preserve">  «</w:t>
      </w:r>
      <w:proofErr w:type="gramStart"/>
      <w:r w:rsidRPr="00026099">
        <w:rPr>
          <w:rFonts w:ascii="Times New Roman" w:eastAsia="Times New Roman" w:hAnsi="Times New Roman" w:cs="Times New Roman"/>
          <w:color w:val="auto"/>
          <w:lang w:bidi="ar-SA"/>
        </w:rPr>
        <w:t>Республика</w:t>
      </w:r>
      <w:proofErr w:type="gramEnd"/>
      <w:r w:rsidRPr="00026099">
        <w:rPr>
          <w:rFonts w:ascii="Times New Roman" w:eastAsia="Times New Roman" w:hAnsi="Times New Roman" w:cs="Times New Roman"/>
          <w:color w:val="auto"/>
          <w:lang w:bidi="ar-SA"/>
        </w:rPr>
        <w:t xml:space="preserve"> Башкортостан» в соответствующем падеже;</w:t>
      </w:r>
    </w:p>
    <w:p w:rsidR="00026099" w:rsidRPr="00026099" w:rsidRDefault="00026099" w:rsidP="00026099">
      <w:pPr>
        <w:widowControl/>
        <w:spacing w:line="276" w:lineRule="auto"/>
        <w:jc w:val="both"/>
        <w:rPr>
          <w:rFonts w:ascii="Times New Roman" w:eastAsia="Times New Roman" w:hAnsi="Times New Roman" w:cs="Times New Roman"/>
          <w:color w:val="auto"/>
          <w:lang w:bidi="ar-SA"/>
        </w:rPr>
      </w:pPr>
    </w:p>
    <w:p w:rsidR="00026099" w:rsidRPr="00026099" w:rsidRDefault="00026099" w:rsidP="00026099">
      <w:pPr>
        <w:widowControl/>
        <w:ind w:firstLine="709"/>
        <w:jc w:val="both"/>
        <w:rPr>
          <w:rFonts w:ascii="Times New Roman" w:eastAsia="Times New Roman" w:hAnsi="Times New Roman" w:cs="Times New Roman"/>
          <w:color w:val="auto"/>
          <w:highlight w:val="yellow"/>
          <w:lang w:bidi="ar-SA"/>
        </w:rPr>
      </w:pPr>
      <w:r w:rsidRPr="00026099">
        <w:rPr>
          <w:rFonts w:ascii="Times New Roman" w:eastAsia="Times New Roman" w:hAnsi="Times New Roman" w:cs="Times New Roman"/>
          <w:color w:val="auto"/>
          <w:lang w:bidi="ar-SA"/>
        </w:rPr>
        <w:t xml:space="preserve">2. Настоящее решение подлежит обнародованию на информационном стенде в администрации сельского поселения </w:t>
      </w:r>
      <w:proofErr w:type="spellStart"/>
      <w:r w:rsidRPr="001E4FE6">
        <w:rPr>
          <w:rFonts w:ascii="Times New Roman" w:eastAsia="Times New Roman" w:hAnsi="Times New Roman" w:cs="Times New Roman"/>
          <w:color w:val="auto"/>
          <w:lang w:bidi="ar-SA"/>
        </w:rPr>
        <w:t>Старосубхангуловский</w:t>
      </w:r>
      <w:proofErr w:type="spellEnd"/>
      <w:r w:rsidRPr="00026099">
        <w:rPr>
          <w:rFonts w:ascii="Times New Roman" w:eastAsia="Times New Roman" w:hAnsi="Times New Roman" w:cs="Times New Roman"/>
          <w:color w:val="auto"/>
          <w:lang w:bidi="ar-SA"/>
        </w:rPr>
        <w:t xml:space="preserve"> сельсовет муниципального района </w:t>
      </w:r>
      <w:proofErr w:type="spellStart"/>
      <w:r w:rsidRPr="00026099">
        <w:rPr>
          <w:rFonts w:ascii="Times New Roman" w:eastAsia="Times New Roman" w:hAnsi="Times New Roman" w:cs="Times New Roman"/>
          <w:color w:val="auto"/>
          <w:lang w:bidi="ar-SA"/>
        </w:rPr>
        <w:t>Бурзянский</w:t>
      </w:r>
      <w:proofErr w:type="spellEnd"/>
      <w:r w:rsidRPr="00026099">
        <w:rPr>
          <w:rFonts w:ascii="Times New Roman" w:eastAsia="Times New Roman" w:hAnsi="Times New Roman" w:cs="Times New Roman"/>
          <w:color w:val="auto"/>
          <w:lang w:bidi="ar-SA"/>
        </w:rPr>
        <w:t xml:space="preserve"> район Республики Башкортостан и размещению на официальном сайте администрации сельского поселения</w:t>
      </w:r>
      <w:r w:rsidRPr="001E4FE6">
        <w:rPr>
          <w:rFonts w:ascii="Times New Roman" w:eastAsia="Times New Roman" w:hAnsi="Times New Roman" w:cs="Times New Roman"/>
          <w:color w:val="auto"/>
          <w:lang w:bidi="ar-SA"/>
        </w:rPr>
        <w:t>;</w:t>
      </w:r>
    </w:p>
    <w:p w:rsidR="00CB7123" w:rsidRPr="001E4FE6" w:rsidRDefault="00CB7123" w:rsidP="00CB7123">
      <w:pPr>
        <w:tabs>
          <w:tab w:val="left" w:pos="898"/>
        </w:tabs>
        <w:jc w:val="both"/>
        <w:rPr>
          <w:rFonts w:ascii="Times New Roman" w:hAnsi="Times New Roman" w:cs="Times New Roman"/>
        </w:rPr>
      </w:pPr>
      <w:r w:rsidRPr="001E4FE6">
        <w:rPr>
          <w:rFonts w:ascii="Times New Roman" w:hAnsi="Times New Roman" w:cs="Times New Roman"/>
        </w:rPr>
        <w:t xml:space="preserve">        3.  </w:t>
      </w:r>
      <w:proofErr w:type="gramStart"/>
      <w:r w:rsidRPr="001E4FE6">
        <w:rPr>
          <w:rFonts w:ascii="Times New Roman" w:hAnsi="Times New Roman" w:cs="Times New Roman"/>
        </w:rPr>
        <w:t>Контроль за</w:t>
      </w:r>
      <w:proofErr w:type="gramEnd"/>
      <w:r w:rsidRPr="001E4FE6">
        <w:rPr>
          <w:rFonts w:ascii="Times New Roman" w:hAnsi="Times New Roman" w:cs="Times New Roman"/>
        </w:rPr>
        <w:t xml:space="preserve"> исполнением настоящего решения оставляю за собой.</w:t>
      </w:r>
    </w:p>
    <w:p w:rsidR="00CB7123" w:rsidRPr="001E4FE6" w:rsidRDefault="00CB7123" w:rsidP="00CB7123">
      <w:pPr>
        <w:tabs>
          <w:tab w:val="left" w:pos="898"/>
        </w:tabs>
        <w:jc w:val="both"/>
        <w:rPr>
          <w:rFonts w:ascii="Times New Roman" w:hAnsi="Times New Roman" w:cs="Times New Roman"/>
        </w:rPr>
      </w:pPr>
      <w:r w:rsidRPr="001E4FE6">
        <w:rPr>
          <w:rFonts w:ascii="Times New Roman" w:hAnsi="Times New Roman" w:cs="Times New Roman"/>
        </w:rPr>
        <w:t xml:space="preserve">        4.  Настоящее решение вступает в силу со дня его обнародования.</w:t>
      </w:r>
    </w:p>
    <w:p w:rsidR="00F3165B" w:rsidRPr="001E4FE6" w:rsidRDefault="00F3165B" w:rsidP="00B8128C">
      <w:pPr>
        <w:widowControl/>
        <w:spacing w:line="276" w:lineRule="auto"/>
        <w:contextualSpacing/>
        <w:mirrorIndents/>
        <w:jc w:val="both"/>
        <w:rPr>
          <w:rFonts w:ascii="Times New Roman" w:eastAsia="Calibri" w:hAnsi="Times New Roman" w:cs="Times New Roman"/>
          <w:color w:val="auto"/>
          <w:lang w:eastAsia="en-US" w:bidi="ar-SA"/>
        </w:rPr>
      </w:pPr>
    </w:p>
    <w:p w:rsidR="002550E1" w:rsidRPr="001E4FE6" w:rsidRDefault="002550E1" w:rsidP="00B8128C">
      <w:pPr>
        <w:pStyle w:val="1"/>
        <w:shd w:val="clear" w:color="auto" w:fill="auto"/>
        <w:tabs>
          <w:tab w:val="left" w:pos="1077"/>
          <w:tab w:val="left" w:leader="underscore" w:pos="9216"/>
        </w:tabs>
        <w:spacing w:line="276" w:lineRule="auto"/>
        <w:ind w:firstLine="0"/>
        <w:contextualSpacing/>
        <w:mirrorIndents/>
        <w:jc w:val="both"/>
        <w:rPr>
          <w:sz w:val="24"/>
          <w:szCs w:val="24"/>
        </w:rPr>
      </w:pPr>
    </w:p>
    <w:p w:rsidR="00744CBE" w:rsidRPr="001E4FE6" w:rsidRDefault="001E4FE6" w:rsidP="00744CBE">
      <w:pPr>
        <w:jc w:val="both"/>
        <w:rPr>
          <w:rFonts w:ascii="Times New Roman" w:hAnsi="Times New Roman" w:cs="Times New Roman"/>
        </w:rPr>
      </w:pPr>
      <w:r w:rsidRPr="001E4FE6">
        <w:rPr>
          <w:rFonts w:ascii="Times New Roman" w:hAnsi="Times New Roman" w:cs="Times New Roman"/>
        </w:rPr>
        <w:t>Глава</w:t>
      </w:r>
      <w:r w:rsidR="00744CBE" w:rsidRPr="001E4FE6">
        <w:rPr>
          <w:rFonts w:ascii="Times New Roman" w:hAnsi="Times New Roman" w:cs="Times New Roman"/>
        </w:rPr>
        <w:t xml:space="preserve"> </w:t>
      </w:r>
      <w:proofErr w:type="gramStart"/>
      <w:r w:rsidR="00744CBE" w:rsidRPr="001E4FE6">
        <w:rPr>
          <w:rFonts w:ascii="Times New Roman" w:hAnsi="Times New Roman" w:cs="Times New Roman"/>
        </w:rPr>
        <w:t>сельского</w:t>
      </w:r>
      <w:proofErr w:type="gramEnd"/>
      <w:r w:rsidR="00744CBE" w:rsidRPr="001E4FE6">
        <w:rPr>
          <w:rFonts w:ascii="Times New Roman" w:hAnsi="Times New Roman" w:cs="Times New Roman"/>
        </w:rPr>
        <w:t xml:space="preserve"> </w:t>
      </w:r>
    </w:p>
    <w:p w:rsidR="00744CBE" w:rsidRPr="001E4FE6" w:rsidRDefault="00744CBE" w:rsidP="00744CBE">
      <w:pPr>
        <w:jc w:val="both"/>
        <w:rPr>
          <w:rFonts w:ascii="Times New Roman" w:hAnsi="Times New Roman" w:cs="Times New Roman"/>
        </w:rPr>
      </w:pPr>
      <w:r w:rsidRPr="001E4FE6">
        <w:rPr>
          <w:rFonts w:ascii="Times New Roman" w:hAnsi="Times New Roman" w:cs="Times New Roman"/>
        </w:rPr>
        <w:t xml:space="preserve">поселения </w:t>
      </w:r>
      <w:proofErr w:type="spellStart"/>
      <w:r w:rsidRPr="001E4FE6">
        <w:rPr>
          <w:rFonts w:ascii="Times New Roman" w:hAnsi="Times New Roman" w:cs="Times New Roman"/>
        </w:rPr>
        <w:t>Старосубхангуловский</w:t>
      </w:r>
      <w:proofErr w:type="spellEnd"/>
      <w:r w:rsidRPr="001E4FE6">
        <w:rPr>
          <w:rFonts w:ascii="Times New Roman" w:hAnsi="Times New Roman" w:cs="Times New Roman"/>
        </w:rPr>
        <w:t xml:space="preserve"> сельсовет                                </w:t>
      </w:r>
      <w:proofErr w:type="spellStart"/>
      <w:r w:rsidRPr="001E4FE6">
        <w:rPr>
          <w:rFonts w:ascii="Times New Roman" w:hAnsi="Times New Roman" w:cs="Times New Roman"/>
        </w:rPr>
        <w:t>Шахниязов</w:t>
      </w:r>
      <w:proofErr w:type="spellEnd"/>
      <w:r w:rsidRPr="001E4FE6">
        <w:rPr>
          <w:rFonts w:ascii="Times New Roman" w:hAnsi="Times New Roman" w:cs="Times New Roman"/>
        </w:rPr>
        <w:t xml:space="preserve"> Р.Р.                                                     </w:t>
      </w:r>
    </w:p>
    <w:p w:rsidR="00FD34E4" w:rsidRPr="001E4FE6" w:rsidRDefault="00FD34E4">
      <w:pPr>
        <w:pStyle w:val="1"/>
        <w:shd w:val="clear" w:color="auto" w:fill="auto"/>
        <w:ind w:left="4260" w:firstLine="20"/>
        <w:rPr>
          <w:sz w:val="24"/>
          <w:szCs w:val="24"/>
        </w:rPr>
      </w:pPr>
    </w:p>
    <w:p w:rsidR="001B2C15" w:rsidRPr="001E4FE6" w:rsidRDefault="001B2C15" w:rsidP="001B2C15">
      <w:pPr>
        <w:pStyle w:val="1"/>
        <w:jc w:val="both"/>
        <w:rPr>
          <w:sz w:val="24"/>
          <w:szCs w:val="24"/>
        </w:rPr>
      </w:pPr>
    </w:p>
    <w:sectPr w:rsidR="001B2C15" w:rsidRPr="001E4FE6" w:rsidSect="001B2C15">
      <w:pgSz w:w="11900" w:h="16840"/>
      <w:pgMar w:top="1073" w:right="693" w:bottom="1031" w:left="1732" w:header="645" w:footer="60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0A9" w:rsidRDefault="00BE10A9">
      <w:r>
        <w:separator/>
      </w:r>
    </w:p>
  </w:endnote>
  <w:endnote w:type="continuationSeparator" w:id="0">
    <w:p w:rsidR="00BE10A9" w:rsidRDefault="00BE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0A9" w:rsidRDefault="00BE10A9"/>
  </w:footnote>
  <w:footnote w:type="continuationSeparator" w:id="0">
    <w:p w:rsidR="00BE10A9" w:rsidRDefault="00BE10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1."/>
      <w:lvlJc w:val="left"/>
      <w:rPr>
        <w:b w:val="0"/>
        <w:bCs w:val="0"/>
        <w:i w:val="0"/>
        <w:iCs w:val="0"/>
        <w:smallCaps w:val="0"/>
        <w:strike w:val="0"/>
        <w:color w:val="000000"/>
        <w:spacing w:val="0"/>
        <w:w w:val="100"/>
        <w:position w:val="0"/>
        <w:sz w:val="28"/>
        <w:szCs w:val="28"/>
        <w:u w:val="none"/>
      </w:rPr>
    </w:lvl>
    <w:lvl w:ilvl="2">
      <w:start w:val="4"/>
      <w:numFmt w:val="decimal"/>
      <w:lvlText w:val="%1."/>
      <w:lvlJc w:val="left"/>
      <w:rPr>
        <w:b w:val="0"/>
        <w:bCs w:val="0"/>
        <w:i w:val="0"/>
        <w:iCs w:val="0"/>
        <w:smallCaps w:val="0"/>
        <w:strike w:val="0"/>
        <w:color w:val="000000"/>
        <w:spacing w:val="0"/>
        <w:w w:val="100"/>
        <w:position w:val="0"/>
        <w:sz w:val="28"/>
        <w:szCs w:val="28"/>
        <w:u w:val="none"/>
      </w:rPr>
    </w:lvl>
    <w:lvl w:ilvl="3">
      <w:start w:val="4"/>
      <w:numFmt w:val="decimal"/>
      <w:lvlText w:val="%1."/>
      <w:lvlJc w:val="left"/>
      <w:rPr>
        <w:b w:val="0"/>
        <w:bCs w:val="0"/>
        <w:i w:val="0"/>
        <w:iCs w:val="0"/>
        <w:smallCaps w:val="0"/>
        <w:strike w:val="0"/>
        <w:color w:val="000000"/>
        <w:spacing w:val="0"/>
        <w:w w:val="100"/>
        <w:position w:val="0"/>
        <w:sz w:val="28"/>
        <w:szCs w:val="28"/>
        <w:u w:val="none"/>
      </w:rPr>
    </w:lvl>
    <w:lvl w:ilvl="4">
      <w:start w:val="4"/>
      <w:numFmt w:val="decimal"/>
      <w:lvlText w:val="%1."/>
      <w:lvlJc w:val="left"/>
      <w:rPr>
        <w:b w:val="0"/>
        <w:bCs w:val="0"/>
        <w:i w:val="0"/>
        <w:iCs w:val="0"/>
        <w:smallCaps w:val="0"/>
        <w:strike w:val="0"/>
        <w:color w:val="000000"/>
        <w:spacing w:val="0"/>
        <w:w w:val="100"/>
        <w:position w:val="0"/>
        <w:sz w:val="28"/>
        <w:szCs w:val="28"/>
        <w:u w:val="none"/>
      </w:rPr>
    </w:lvl>
    <w:lvl w:ilvl="5">
      <w:start w:val="4"/>
      <w:numFmt w:val="decimal"/>
      <w:lvlText w:val="%1."/>
      <w:lvlJc w:val="left"/>
      <w:rPr>
        <w:b w:val="0"/>
        <w:bCs w:val="0"/>
        <w:i w:val="0"/>
        <w:iCs w:val="0"/>
        <w:smallCaps w:val="0"/>
        <w:strike w:val="0"/>
        <w:color w:val="000000"/>
        <w:spacing w:val="0"/>
        <w:w w:val="100"/>
        <w:position w:val="0"/>
        <w:sz w:val="28"/>
        <w:szCs w:val="28"/>
        <w:u w:val="none"/>
      </w:rPr>
    </w:lvl>
    <w:lvl w:ilvl="6">
      <w:start w:val="4"/>
      <w:numFmt w:val="decimal"/>
      <w:lvlText w:val="%1."/>
      <w:lvlJc w:val="left"/>
      <w:rPr>
        <w:b w:val="0"/>
        <w:bCs w:val="0"/>
        <w:i w:val="0"/>
        <w:iCs w:val="0"/>
        <w:smallCaps w:val="0"/>
        <w:strike w:val="0"/>
        <w:color w:val="000000"/>
        <w:spacing w:val="0"/>
        <w:w w:val="100"/>
        <w:position w:val="0"/>
        <w:sz w:val="28"/>
        <w:szCs w:val="28"/>
        <w:u w:val="none"/>
      </w:rPr>
    </w:lvl>
    <w:lvl w:ilvl="7">
      <w:start w:val="4"/>
      <w:numFmt w:val="decimal"/>
      <w:lvlText w:val="%1."/>
      <w:lvlJc w:val="left"/>
      <w:rPr>
        <w:b w:val="0"/>
        <w:bCs w:val="0"/>
        <w:i w:val="0"/>
        <w:iCs w:val="0"/>
        <w:smallCaps w:val="0"/>
        <w:strike w:val="0"/>
        <w:color w:val="000000"/>
        <w:spacing w:val="0"/>
        <w:w w:val="100"/>
        <w:position w:val="0"/>
        <w:sz w:val="28"/>
        <w:szCs w:val="28"/>
        <w:u w:val="none"/>
      </w:rPr>
    </w:lvl>
    <w:lvl w:ilvl="8">
      <w:start w:val="4"/>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5A3D17"/>
    <w:multiLevelType w:val="multilevel"/>
    <w:tmpl w:val="B50AD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B7D49"/>
    <w:multiLevelType w:val="multilevel"/>
    <w:tmpl w:val="B46045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A06DD"/>
    <w:multiLevelType w:val="multilevel"/>
    <w:tmpl w:val="DD9A1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683111"/>
    <w:multiLevelType w:val="multilevel"/>
    <w:tmpl w:val="1764B3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C00BA"/>
    <w:multiLevelType w:val="multilevel"/>
    <w:tmpl w:val="FF8A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0B"/>
    <w:rsid w:val="000108D6"/>
    <w:rsid w:val="00026099"/>
    <w:rsid w:val="001B2334"/>
    <w:rsid w:val="001B2C15"/>
    <w:rsid w:val="001E4FE6"/>
    <w:rsid w:val="002550E1"/>
    <w:rsid w:val="002E5641"/>
    <w:rsid w:val="00373037"/>
    <w:rsid w:val="004A0B2F"/>
    <w:rsid w:val="00524CAE"/>
    <w:rsid w:val="00584097"/>
    <w:rsid w:val="00584892"/>
    <w:rsid w:val="005D7810"/>
    <w:rsid w:val="00601EC9"/>
    <w:rsid w:val="00631EDC"/>
    <w:rsid w:val="00662DEA"/>
    <w:rsid w:val="00744CBE"/>
    <w:rsid w:val="007D6F46"/>
    <w:rsid w:val="00803301"/>
    <w:rsid w:val="0083125C"/>
    <w:rsid w:val="009207E3"/>
    <w:rsid w:val="0093480B"/>
    <w:rsid w:val="00963D45"/>
    <w:rsid w:val="0098625B"/>
    <w:rsid w:val="00A76E76"/>
    <w:rsid w:val="00B8128C"/>
    <w:rsid w:val="00BE10A9"/>
    <w:rsid w:val="00BE4BE7"/>
    <w:rsid w:val="00CB7123"/>
    <w:rsid w:val="00D0220B"/>
    <w:rsid w:val="00D122C2"/>
    <w:rsid w:val="00D220F8"/>
    <w:rsid w:val="00DB75AD"/>
    <w:rsid w:val="00DC182E"/>
    <w:rsid w:val="00DE4338"/>
    <w:rsid w:val="00E1055B"/>
    <w:rsid w:val="00E6530C"/>
    <w:rsid w:val="00F177BD"/>
    <w:rsid w:val="00F3165B"/>
    <w:rsid w:val="00FD34E4"/>
    <w:rsid w:val="00FE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738974"/>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10"/>
      <w:jc w:val="center"/>
    </w:pPr>
    <w:rPr>
      <w:rFonts w:ascii="Arial" w:eastAsia="Arial" w:hAnsi="Arial" w:cs="Arial"/>
      <w:color w:val="738974"/>
      <w:sz w:val="18"/>
      <w:szCs w:val="18"/>
    </w:rPr>
  </w:style>
  <w:style w:type="paragraph" w:customStyle="1" w:styleId="22">
    <w:name w:val="Основной текст (2)"/>
    <w:basedOn w:val="a"/>
    <w:link w:val="21"/>
    <w:pPr>
      <w:shd w:val="clear" w:color="auto" w:fill="FFFFFF"/>
      <w:ind w:firstLine="90"/>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styleId="ac">
    <w:name w:val="header"/>
    <w:basedOn w:val="a"/>
    <w:link w:val="ad"/>
    <w:uiPriority w:val="99"/>
    <w:unhideWhenUsed/>
    <w:rsid w:val="001B2334"/>
    <w:pPr>
      <w:tabs>
        <w:tab w:val="center" w:pos="4677"/>
        <w:tab w:val="right" w:pos="9355"/>
      </w:tabs>
    </w:pPr>
  </w:style>
  <w:style w:type="character" w:customStyle="1" w:styleId="ad">
    <w:name w:val="Верхний колонтитул Знак"/>
    <w:basedOn w:val="a0"/>
    <w:link w:val="ac"/>
    <w:uiPriority w:val="99"/>
    <w:rsid w:val="001B2334"/>
    <w:rPr>
      <w:color w:val="000000"/>
    </w:rPr>
  </w:style>
  <w:style w:type="paragraph" w:styleId="ae">
    <w:name w:val="footer"/>
    <w:basedOn w:val="a"/>
    <w:link w:val="af"/>
    <w:uiPriority w:val="99"/>
    <w:unhideWhenUsed/>
    <w:rsid w:val="001B2334"/>
    <w:pPr>
      <w:tabs>
        <w:tab w:val="center" w:pos="4677"/>
        <w:tab w:val="right" w:pos="9355"/>
      </w:tabs>
    </w:pPr>
  </w:style>
  <w:style w:type="character" w:customStyle="1" w:styleId="af">
    <w:name w:val="Нижний колонтитул Знак"/>
    <w:basedOn w:val="a0"/>
    <w:link w:val="ae"/>
    <w:uiPriority w:val="99"/>
    <w:rsid w:val="001B2334"/>
    <w:rPr>
      <w:color w:val="000000"/>
    </w:rPr>
  </w:style>
  <w:style w:type="paragraph" w:styleId="af0">
    <w:name w:val="Normal (Web)"/>
    <w:basedOn w:val="a"/>
    <w:uiPriority w:val="99"/>
    <w:semiHidden/>
    <w:unhideWhenUsed/>
    <w:rsid w:val="00CB7123"/>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Hyperlink"/>
    <w:basedOn w:val="a0"/>
    <w:uiPriority w:val="99"/>
    <w:unhideWhenUsed/>
    <w:rsid w:val="001E4F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738974"/>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10"/>
      <w:jc w:val="center"/>
    </w:pPr>
    <w:rPr>
      <w:rFonts w:ascii="Arial" w:eastAsia="Arial" w:hAnsi="Arial" w:cs="Arial"/>
      <w:color w:val="738974"/>
      <w:sz w:val="18"/>
      <w:szCs w:val="18"/>
    </w:rPr>
  </w:style>
  <w:style w:type="paragraph" w:customStyle="1" w:styleId="22">
    <w:name w:val="Основной текст (2)"/>
    <w:basedOn w:val="a"/>
    <w:link w:val="21"/>
    <w:pPr>
      <w:shd w:val="clear" w:color="auto" w:fill="FFFFFF"/>
      <w:ind w:firstLine="90"/>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8"/>
      <w:szCs w:val="28"/>
    </w:rPr>
  </w:style>
  <w:style w:type="paragraph" w:styleId="ac">
    <w:name w:val="header"/>
    <w:basedOn w:val="a"/>
    <w:link w:val="ad"/>
    <w:uiPriority w:val="99"/>
    <w:unhideWhenUsed/>
    <w:rsid w:val="001B2334"/>
    <w:pPr>
      <w:tabs>
        <w:tab w:val="center" w:pos="4677"/>
        <w:tab w:val="right" w:pos="9355"/>
      </w:tabs>
    </w:pPr>
  </w:style>
  <w:style w:type="character" w:customStyle="1" w:styleId="ad">
    <w:name w:val="Верхний колонтитул Знак"/>
    <w:basedOn w:val="a0"/>
    <w:link w:val="ac"/>
    <w:uiPriority w:val="99"/>
    <w:rsid w:val="001B2334"/>
    <w:rPr>
      <w:color w:val="000000"/>
    </w:rPr>
  </w:style>
  <w:style w:type="paragraph" w:styleId="ae">
    <w:name w:val="footer"/>
    <w:basedOn w:val="a"/>
    <w:link w:val="af"/>
    <w:uiPriority w:val="99"/>
    <w:unhideWhenUsed/>
    <w:rsid w:val="001B2334"/>
    <w:pPr>
      <w:tabs>
        <w:tab w:val="center" w:pos="4677"/>
        <w:tab w:val="right" w:pos="9355"/>
      </w:tabs>
    </w:pPr>
  </w:style>
  <w:style w:type="character" w:customStyle="1" w:styleId="af">
    <w:name w:val="Нижний колонтитул Знак"/>
    <w:basedOn w:val="a0"/>
    <w:link w:val="ae"/>
    <w:uiPriority w:val="99"/>
    <w:rsid w:val="001B2334"/>
    <w:rPr>
      <w:color w:val="000000"/>
    </w:rPr>
  </w:style>
  <w:style w:type="paragraph" w:styleId="af0">
    <w:name w:val="Normal (Web)"/>
    <w:basedOn w:val="a"/>
    <w:uiPriority w:val="99"/>
    <w:semiHidden/>
    <w:unhideWhenUsed/>
    <w:rsid w:val="00CB7123"/>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Hyperlink"/>
    <w:basedOn w:val="a0"/>
    <w:uiPriority w:val="99"/>
    <w:unhideWhenUsed/>
    <w:rsid w:val="001E4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14">
      <w:bodyDiv w:val="1"/>
      <w:marLeft w:val="0"/>
      <w:marRight w:val="0"/>
      <w:marTop w:val="0"/>
      <w:marBottom w:val="0"/>
      <w:divBdr>
        <w:top w:val="none" w:sz="0" w:space="0" w:color="auto"/>
        <w:left w:val="none" w:sz="0" w:space="0" w:color="auto"/>
        <w:bottom w:val="none" w:sz="0" w:space="0" w:color="auto"/>
        <w:right w:val="none" w:sz="0" w:space="0" w:color="auto"/>
      </w:divBdr>
    </w:div>
    <w:div w:id="1431313413">
      <w:bodyDiv w:val="1"/>
      <w:marLeft w:val="0"/>
      <w:marRight w:val="0"/>
      <w:marTop w:val="0"/>
      <w:marBottom w:val="0"/>
      <w:divBdr>
        <w:top w:val="none" w:sz="0" w:space="0" w:color="auto"/>
        <w:left w:val="none" w:sz="0" w:space="0" w:color="auto"/>
        <w:bottom w:val="none" w:sz="0" w:space="0" w:color="auto"/>
        <w:right w:val="none" w:sz="0" w:space="0" w:color="auto"/>
      </w:divBdr>
    </w:div>
    <w:div w:id="1910915673">
      <w:bodyDiv w:val="1"/>
      <w:marLeft w:val="0"/>
      <w:marRight w:val="0"/>
      <w:marTop w:val="0"/>
      <w:marBottom w:val="0"/>
      <w:divBdr>
        <w:top w:val="none" w:sz="0" w:space="0" w:color="auto"/>
        <w:left w:val="none" w:sz="0" w:space="0" w:color="auto"/>
        <w:bottom w:val="none" w:sz="0" w:space="0" w:color="auto"/>
        <w:right w:val="none" w:sz="0" w:space="0" w:color="auto"/>
      </w:divBdr>
    </w:div>
    <w:div w:id="204663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E349F-A732-4ADA-A7BF-C8EC96B3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c:creator>
  <cp:lastModifiedBy>staro</cp:lastModifiedBy>
  <cp:revision>2</cp:revision>
  <cp:lastPrinted>2024-08-29T08:37:00Z</cp:lastPrinted>
  <dcterms:created xsi:type="dcterms:W3CDTF">2024-08-29T08:38:00Z</dcterms:created>
  <dcterms:modified xsi:type="dcterms:W3CDTF">2024-08-29T08:38:00Z</dcterms:modified>
</cp:coreProperties>
</file>