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F9109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16"/>
          <w:szCs w:val="16"/>
        </w:rPr>
        <w:t>САЛАУАТ УРАМЫ, 32</w:t>
      </w:r>
      <w:r w:rsidR="00DF051A" w:rsidRPr="00543D95">
        <w:rPr>
          <w:rFonts w:eastAsiaTheme="minorEastAsia" w:cs="Times New Roman"/>
          <w:b/>
          <w:noProof/>
          <w:sz w:val="16"/>
          <w:szCs w:val="16"/>
        </w:rPr>
        <w:t xml:space="preserve">.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F9109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22"/>
          <w:szCs w:val="22"/>
        </w:rPr>
        <w:t>ул. Салавата, 32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9264" behindDoc="0" locked="0" layoutInCell="1" allowOverlap="1" wp14:anchorId="2D56BA05" wp14:editId="732B2B5A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DF051A" w:rsidRPr="00F9109A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8"/>
        </w:rPr>
      </w:pPr>
    </w:p>
    <w:p w:rsidR="005E3752" w:rsidRPr="00F9109A" w:rsidRDefault="005E3752" w:rsidP="005E3752">
      <w:pPr>
        <w:spacing w:after="100" w:afterAutospacing="1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9109A">
        <w:rPr>
          <w:rFonts w:eastAsia="Calibri" w:cs="Times New Roman"/>
          <w:b/>
          <w:sz w:val="28"/>
          <w:szCs w:val="28"/>
          <w:lang w:val="be-BY" w:eastAsia="en-US"/>
        </w:rPr>
        <w:t>Ҡ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 xml:space="preserve">АРАР                                                                    </w:t>
      </w:r>
      <w:r w:rsidR="00910BD6" w:rsidRPr="00F9109A"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 xml:space="preserve">  </w:t>
      </w:r>
      <w:r w:rsidR="00910BD6" w:rsidRPr="00F9109A"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>РЕШЕНИЕ</w:t>
      </w:r>
    </w:p>
    <w:p w:rsidR="00543D95" w:rsidRPr="00F9109A" w:rsidRDefault="00543D95" w:rsidP="005E3752">
      <w:pPr>
        <w:jc w:val="both"/>
        <w:rPr>
          <w:rFonts w:eastAsia="Times New Roman" w:cs="Times New Roman"/>
          <w:sz w:val="28"/>
          <w:szCs w:val="28"/>
          <w:lang w:val="be-BY"/>
        </w:rPr>
      </w:pPr>
      <w:r w:rsidRPr="00F9109A">
        <w:rPr>
          <w:rFonts w:cs="Times New Roman"/>
          <w:sz w:val="28"/>
          <w:szCs w:val="28"/>
        </w:rPr>
        <w:t xml:space="preserve">        </w:t>
      </w:r>
      <w:r w:rsidR="00910BD6" w:rsidRPr="00F9109A">
        <w:rPr>
          <w:rFonts w:cs="Times New Roman"/>
          <w:sz w:val="28"/>
          <w:szCs w:val="28"/>
        </w:rPr>
        <w:t xml:space="preserve">        </w:t>
      </w:r>
      <w:r w:rsidRPr="00F9109A">
        <w:rPr>
          <w:rFonts w:cs="Times New Roman"/>
          <w:sz w:val="28"/>
          <w:szCs w:val="28"/>
        </w:rPr>
        <w:t xml:space="preserve"> </w:t>
      </w:r>
    </w:p>
    <w:p w:rsidR="005E3752" w:rsidRPr="00F9109A" w:rsidRDefault="005E3752" w:rsidP="005E3752">
      <w:pPr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  <w:lang w:val="be-BY"/>
        </w:rPr>
        <w:t xml:space="preserve">                                           </w:t>
      </w:r>
    </w:p>
    <w:p w:rsidR="00886C2D" w:rsidRPr="00F9109A" w:rsidRDefault="00886C2D" w:rsidP="00886C2D">
      <w:pPr>
        <w:tabs>
          <w:tab w:val="left" w:pos="1265"/>
          <w:tab w:val="left" w:pos="6762"/>
        </w:tabs>
        <w:spacing w:after="100" w:afterAutospacing="1"/>
        <w:ind w:firstLine="708"/>
        <w:contextualSpacing/>
        <w:rPr>
          <w:rFonts w:eastAsia="Calibri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b/>
          <w:bCs/>
          <w:sz w:val="28"/>
          <w:szCs w:val="28"/>
        </w:rPr>
        <w:t xml:space="preserve">« </w:t>
      </w:r>
      <w:r w:rsidR="008F5ADA">
        <w:rPr>
          <w:rFonts w:eastAsia="Times New Roman" w:cs="Times New Roman"/>
          <w:b/>
          <w:bCs/>
          <w:sz w:val="28"/>
          <w:szCs w:val="28"/>
        </w:rPr>
        <w:t>2</w:t>
      </w:r>
      <w:r w:rsidR="00E64AAD">
        <w:rPr>
          <w:rFonts w:eastAsia="Times New Roman" w:cs="Times New Roman"/>
          <w:b/>
          <w:bCs/>
          <w:sz w:val="28"/>
          <w:szCs w:val="28"/>
        </w:rPr>
        <w:t xml:space="preserve">3 » </w:t>
      </w:r>
      <w:r w:rsidRPr="00F9109A">
        <w:rPr>
          <w:rFonts w:eastAsia="Times New Roman" w:cs="Times New Roman"/>
          <w:b/>
          <w:bCs/>
          <w:sz w:val="28"/>
          <w:szCs w:val="28"/>
          <w:lang w:val="ba-RU"/>
        </w:rPr>
        <w:t xml:space="preserve">ноябрь   </w:t>
      </w:r>
      <w:r w:rsidR="00F9109A">
        <w:rPr>
          <w:rFonts w:eastAsia="Times New Roman" w:cs="Times New Roman"/>
          <w:b/>
          <w:bCs/>
          <w:sz w:val="28"/>
          <w:szCs w:val="28"/>
        </w:rPr>
        <w:t xml:space="preserve"> 202</w:t>
      </w:r>
      <w:r w:rsidR="008F5ADA">
        <w:rPr>
          <w:rFonts w:eastAsia="Times New Roman" w:cs="Times New Roman"/>
          <w:b/>
          <w:bCs/>
          <w:sz w:val="28"/>
          <w:szCs w:val="28"/>
        </w:rPr>
        <w:t>3</w:t>
      </w:r>
      <w:r w:rsidR="00F9109A">
        <w:rPr>
          <w:rFonts w:eastAsia="Times New Roman" w:cs="Times New Roman"/>
          <w:b/>
          <w:bCs/>
          <w:sz w:val="28"/>
          <w:szCs w:val="28"/>
        </w:rPr>
        <w:t xml:space="preserve">  </w:t>
      </w:r>
      <w:proofErr w:type="spellStart"/>
      <w:r w:rsidR="00F9109A">
        <w:rPr>
          <w:rFonts w:eastAsia="Times New Roman" w:cs="Times New Roman"/>
          <w:b/>
          <w:bCs/>
          <w:sz w:val="28"/>
          <w:szCs w:val="28"/>
        </w:rPr>
        <w:t>йыл</w:t>
      </w:r>
      <w:proofErr w:type="spellEnd"/>
      <w:r w:rsidR="00F9109A">
        <w:rPr>
          <w:rFonts w:eastAsia="Times New Roman" w:cs="Times New Roman"/>
          <w:b/>
          <w:bCs/>
          <w:sz w:val="28"/>
          <w:szCs w:val="28"/>
        </w:rPr>
        <w:t xml:space="preserve">         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8F5ADA">
        <w:rPr>
          <w:rFonts w:eastAsia="Calibri" w:cs="Times New Roman"/>
          <w:b/>
          <w:sz w:val="28"/>
          <w:szCs w:val="28"/>
          <w:lang w:eastAsia="en-US"/>
        </w:rPr>
        <w:t>№5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>-</w:t>
      </w:r>
      <w:r w:rsidR="008F5ADA">
        <w:rPr>
          <w:rFonts w:eastAsia="Calibri" w:cs="Times New Roman"/>
          <w:b/>
          <w:sz w:val="28"/>
          <w:szCs w:val="28"/>
          <w:lang w:eastAsia="en-US"/>
        </w:rPr>
        <w:t>4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>/</w:t>
      </w:r>
      <w:r w:rsidR="008F5ADA">
        <w:rPr>
          <w:rFonts w:eastAsia="Calibri" w:cs="Times New Roman"/>
          <w:b/>
          <w:sz w:val="28"/>
          <w:szCs w:val="28"/>
          <w:lang w:eastAsia="en-US"/>
        </w:rPr>
        <w:t>1</w:t>
      </w:r>
      <w:r w:rsidRPr="00F9109A">
        <w:rPr>
          <w:rFonts w:eastAsia="Calibri" w:cs="Times New Roman"/>
          <w:b/>
          <w:sz w:val="28"/>
          <w:szCs w:val="28"/>
          <w:lang w:val="be-BY" w:eastAsia="en-US"/>
        </w:rPr>
        <w:t xml:space="preserve">     </w:t>
      </w:r>
      <w:r w:rsidRPr="00F9109A">
        <w:rPr>
          <w:rFonts w:eastAsia="Calibri" w:cs="Times New Roman"/>
          <w:sz w:val="28"/>
          <w:szCs w:val="28"/>
          <w:lang w:eastAsia="en-US"/>
        </w:rPr>
        <w:t xml:space="preserve">       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« </w:t>
      </w:r>
      <w:r w:rsidR="008F5ADA">
        <w:rPr>
          <w:rFonts w:eastAsia="Times New Roman" w:cs="Times New Roman"/>
          <w:b/>
          <w:bCs/>
          <w:sz w:val="28"/>
          <w:szCs w:val="28"/>
          <w:lang w:val="ba-RU"/>
        </w:rPr>
        <w:t>2</w:t>
      </w:r>
      <w:r w:rsidR="00E64AAD">
        <w:rPr>
          <w:rFonts w:eastAsia="Times New Roman" w:cs="Times New Roman"/>
          <w:b/>
          <w:bCs/>
          <w:sz w:val="28"/>
          <w:szCs w:val="28"/>
          <w:lang w:val="ba-RU"/>
        </w:rPr>
        <w:t>3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» ноября  202</w:t>
      </w:r>
      <w:r w:rsidR="008F5ADA">
        <w:rPr>
          <w:rFonts w:eastAsia="Times New Roman" w:cs="Times New Roman"/>
          <w:b/>
          <w:bCs/>
          <w:sz w:val="28"/>
          <w:szCs w:val="28"/>
        </w:rPr>
        <w:t>3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года</w:t>
      </w:r>
    </w:p>
    <w:p w:rsidR="00886C2D" w:rsidRPr="00F9109A" w:rsidRDefault="00886C2D" w:rsidP="00886C2D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F9109A" w:rsidRPr="00F9109A" w:rsidRDefault="00F9109A" w:rsidP="00F9109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F9109A">
        <w:rPr>
          <w:rFonts w:eastAsia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F9109A">
        <w:rPr>
          <w:rFonts w:eastAsia="Times New Roman" w:cs="Times New Roman"/>
          <w:b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b/>
          <w:sz w:val="28"/>
          <w:szCs w:val="28"/>
          <w:lang w:val="be-BY"/>
        </w:rPr>
        <w:t xml:space="preserve">  </w:t>
      </w:r>
      <w:r w:rsidRPr="00F9109A">
        <w:rPr>
          <w:rFonts w:eastAsia="Times New Roman" w:cs="Times New Roman"/>
          <w:b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b/>
          <w:sz w:val="28"/>
          <w:szCs w:val="28"/>
          <w:lang w:val="be-BY"/>
        </w:rPr>
        <w:t xml:space="preserve">Бурзянский </w:t>
      </w:r>
      <w:r w:rsidRPr="00F9109A">
        <w:rPr>
          <w:rFonts w:eastAsia="Times New Roman" w:cs="Times New Roman"/>
          <w:b/>
          <w:sz w:val="28"/>
          <w:szCs w:val="28"/>
        </w:rPr>
        <w:t xml:space="preserve"> район Республики Башкортостан «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Pr="00F9109A">
        <w:rPr>
          <w:rFonts w:eastAsia="Times New Roman" w:cs="Times New Roman"/>
          <w:b/>
          <w:bCs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b/>
          <w:bCs/>
          <w:sz w:val="28"/>
          <w:szCs w:val="28"/>
        </w:rPr>
        <w:t>Бурзянский</w:t>
      </w:r>
      <w:proofErr w:type="spellEnd"/>
      <w:r w:rsidRPr="00F9109A">
        <w:rPr>
          <w:rFonts w:eastAsia="Times New Roman" w:cs="Times New Roman"/>
          <w:b/>
          <w:bCs/>
          <w:sz w:val="28"/>
          <w:szCs w:val="28"/>
        </w:rPr>
        <w:t xml:space="preserve"> район Республики Башкортостан на 202</w:t>
      </w:r>
      <w:r w:rsidR="008F5ADA">
        <w:rPr>
          <w:rFonts w:eastAsia="Times New Roman" w:cs="Times New Roman"/>
          <w:b/>
          <w:bCs/>
          <w:sz w:val="28"/>
          <w:szCs w:val="28"/>
        </w:rPr>
        <w:t>4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F5ADA">
        <w:rPr>
          <w:rFonts w:eastAsia="Times New Roman" w:cs="Times New Roman"/>
          <w:b/>
          <w:bCs/>
          <w:sz w:val="28"/>
          <w:szCs w:val="28"/>
        </w:rPr>
        <w:t>5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и 202</w:t>
      </w:r>
      <w:r w:rsidR="008F5ADA">
        <w:rPr>
          <w:rFonts w:eastAsia="Times New Roman" w:cs="Times New Roman"/>
          <w:b/>
          <w:bCs/>
          <w:sz w:val="28"/>
          <w:szCs w:val="28"/>
        </w:rPr>
        <w:t>6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годов</w:t>
      </w:r>
      <w:r w:rsidRPr="00F9109A">
        <w:rPr>
          <w:rFonts w:eastAsia="Times New Roman" w:cs="Times New Roman"/>
          <w:b/>
          <w:sz w:val="28"/>
          <w:szCs w:val="28"/>
        </w:rPr>
        <w:t>»</w:t>
      </w:r>
    </w:p>
    <w:p w:rsidR="00F9109A" w:rsidRPr="00F9109A" w:rsidRDefault="00F9109A" w:rsidP="00F9109A">
      <w:pPr>
        <w:spacing w:line="276" w:lineRule="auto"/>
        <w:ind w:firstLine="720"/>
        <w:jc w:val="center"/>
        <w:rPr>
          <w:rFonts w:eastAsia="Times New Roman" w:cs="Times New Roman"/>
          <w:b/>
          <w:sz w:val="28"/>
          <w:szCs w:val="20"/>
        </w:rPr>
      </w:pPr>
    </w:p>
    <w:p w:rsidR="00F9109A" w:rsidRPr="00F9109A" w:rsidRDefault="00F9109A" w:rsidP="00F9109A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0"/>
        </w:rPr>
      </w:pPr>
      <w:r w:rsidRPr="00F9109A">
        <w:rPr>
          <w:rFonts w:eastAsia="Times New Roman" w:cs="Times New Roman"/>
          <w:sz w:val="28"/>
          <w:szCs w:val="20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0"/>
        </w:rPr>
        <w:t xml:space="preserve">он Республики Башкортостан </w:t>
      </w:r>
      <w:r w:rsidRPr="00F9109A">
        <w:rPr>
          <w:rFonts w:eastAsia="Times New Roman" w:cs="Times New Roman"/>
          <w:b/>
          <w:sz w:val="28"/>
          <w:szCs w:val="20"/>
        </w:rPr>
        <w:t>решил: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  <w:lang w:val="be-BY"/>
        </w:rPr>
      </w:pPr>
      <w:r w:rsidRPr="00F9109A">
        <w:rPr>
          <w:rFonts w:eastAsia="Times New Roman" w:cs="Times New Roman"/>
          <w:sz w:val="28"/>
          <w:szCs w:val="20"/>
        </w:rPr>
        <w:t xml:space="preserve">     1. </w:t>
      </w:r>
      <w:proofErr w:type="gramStart"/>
      <w:r w:rsidRPr="00F9109A">
        <w:rPr>
          <w:rFonts w:eastAsia="Times New Roman" w:cs="Times New Roman"/>
          <w:sz w:val="28"/>
          <w:szCs w:val="20"/>
        </w:rPr>
        <w:t xml:space="preserve">Провести </w:t>
      </w:r>
      <w:r w:rsidRPr="00F9109A">
        <w:rPr>
          <w:rFonts w:eastAsia="Times New Roman" w:cs="Times New Roman"/>
          <w:sz w:val="28"/>
          <w:szCs w:val="28"/>
        </w:rPr>
        <w:t xml:space="preserve">публичные слушания по проекту </w:t>
      </w:r>
      <w:r w:rsidRPr="00F9109A">
        <w:rPr>
          <w:rFonts w:eastAsia="Times New Roman" w:cs="Times New Roman"/>
          <w:sz w:val="28"/>
          <w:szCs w:val="20"/>
        </w:rPr>
        <w:t xml:space="preserve">решения Совета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0"/>
        </w:rPr>
        <w:t xml:space="preserve">он  Республики Башкортостан «О бюджете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0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0"/>
        </w:rPr>
        <w:t xml:space="preserve"> район Республики Башкортостан на 202</w:t>
      </w:r>
      <w:r w:rsidR="008F5ADA">
        <w:rPr>
          <w:rFonts w:eastAsia="Times New Roman" w:cs="Times New Roman"/>
          <w:sz w:val="28"/>
          <w:szCs w:val="20"/>
        </w:rPr>
        <w:t>4</w:t>
      </w:r>
      <w:r w:rsidRPr="00F9109A">
        <w:rPr>
          <w:rFonts w:eastAsia="Times New Roman" w:cs="Times New Roman"/>
          <w:sz w:val="28"/>
          <w:szCs w:val="20"/>
        </w:rPr>
        <w:t xml:space="preserve"> год и на плановый период 202</w:t>
      </w:r>
      <w:r w:rsidR="008F5ADA">
        <w:rPr>
          <w:rFonts w:eastAsia="Times New Roman" w:cs="Times New Roman"/>
          <w:sz w:val="28"/>
          <w:szCs w:val="20"/>
        </w:rPr>
        <w:t>5</w:t>
      </w:r>
      <w:r w:rsidRPr="00F9109A">
        <w:rPr>
          <w:rFonts w:eastAsia="Times New Roman" w:cs="Times New Roman"/>
          <w:sz w:val="28"/>
          <w:szCs w:val="20"/>
        </w:rPr>
        <w:t xml:space="preserve"> и 202</w:t>
      </w:r>
      <w:r w:rsidR="008F5ADA">
        <w:rPr>
          <w:rFonts w:eastAsia="Times New Roman" w:cs="Times New Roman"/>
          <w:sz w:val="28"/>
          <w:szCs w:val="20"/>
        </w:rPr>
        <w:t>6</w:t>
      </w:r>
      <w:r w:rsidRPr="00F9109A">
        <w:rPr>
          <w:rFonts w:eastAsia="Times New Roman" w:cs="Times New Roman"/>
          <w:sz w:val="28"/>
          <w:szCs w:val="20"/>
        </w:rPr>
        <w:t xml:space="preserve"> годов»</w:t>
      </w:r>
      <w:r w:rsidRPr="00F9109A">
        <w:rPr>
          <w:rFonts w:eastAsia="Times New Roman" w:cs="Times New Roman"/>
          <w:sz w:val="28"/>
          <w:szCs w:val="28"/>
        </w:rPr>
        <w:t xml:space="preserve"> (далее – проект решения Совета) в </w:t>
      </w:r>
      <w:r w:rsidRPr="00F9109A">
        <w:rPr>
          <w:rFonts w:eastAsia="Times New Roman" w:cs="Times New Roman"/>
          <w:sz w:val="28"/>
          <w:szCs w:val="28"/>
          <w:lang w:val="be-BY"/>
        </w:rPr>
        <w:t>1</w:t>
      </w:r>
      <w:r>
        <w:rPr>
          <w:rFonts w:eastAsia="Times New Roman" w:cs="Times New Roman"/>
          <w:sz w:val="28"/>
          <w:szCs w:val="28"/>
          <w:lang w:val="be-BY"/>
        </w:rPr>
        <w:t>5</w:t>
      </w:r>
      <w:r w:rsidRPr="00F9109A">
        <w:rPr>
          <w:rFonts w:eastAsia="Times New Roman" w:cs="Times New Roman"/>
          <w:sz w:val="28"/>
          <w:szCs w:val="28"/>
          <w:lang w:val="be-BY"/>
        </w:rPr>
        <w:t>.00</w:t>
      </w:r>
      <w:r w:rsidRPr="00F9109A">
        <w:rPr>
          <w:rFonts w:eastAsia="Times New Roman" w:cs="Times New Roman"/>
          <w:sz w:val="28"/>
          <w:szCs w:val="28"/>
        </w:rPr>
        <w:t xml:space="preserve"> часов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 </w:t>
      </w:r>
      <w:r w:rsidR="00124609" w:rsidRPr="00124609">
        <w:rPr>
          <w:rFonts w:eastAsia="Times New Roman" w:cs="Times New Roman"/>
          <w:sz w:val="28"/>
          <w:szCs w:val="28"/>
          <w:lang w:val="be-BY"/>
        </w:rPr>
        <w:t>08</w:t>
      </w:r>
      <w:r w:rsidRPr="00124609">
        <w:rPr>
          <w:rFonts w:eastAsia="Times New Roman" w:cs="Times New Roman"/>
          <w:sz w:val="28"/>
          <w:szCs w:val="28"/>
          <w:lang w:val="be-BY"/>
        </w:rPr>
        <w:t xml:space="preserve"> декабря 202</w:t>
      </w:r>
      <w:r w:rsidR="008F5ADA" w:rsidRPr="00124609">
        <w:rPr>
          <w:rFonts w:eastAsia="Times New Roman" w:cs="Times New Roman"/>
          <w:sz w:val="28"/>
          <w:szCs w:val="28"/>
          <w:lang w:val="be-BY"/>
        </w:rPr>
        <w:t>3</w:t>
      </w:r>
      <w:r w:rsidRPr="00F9109A">
        <w:rPr>
          <w:rFonts w:eastAsia="Times New Roman" w:cs="Times New Roman"/>
          <w:sz w:val="28"/>
          <w:szCs w:val="28"/>
        </w:rPr>
        <w:t xml:space="preserve"> года в  администрации </w:t>
      </w:r>
      <w:r w:rsidRPr="00F9109A">
        <w:rPr>
          <w:rFonts w:eastAsia="Times New Roman" w:cs="Times New Roman"/>
          <w:sz w:val="28"/>
          <w:szCs w:val="20"/>
        </w:rPr>
        <w:t xml:space="preserve">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</w:t>
      </w:r>
      <w:proofErr w:type="gramEnd"/>
      <w:r w:rsidRPr="00F9109A">
        <w:rPr>
          <w:rFonts w:eastAsia="Times New Roman" w:cs="Times New Roman"/>
          <w:sz w:val="28"/>
          <w:szCs w:val="20"/>
          <w:lang w:val="be-BY"/>
        </w:rPr>
        <w:t xml:space="preserve">   рай</w:t>
      </w:r>
      <w:r w:rsidRPr="00F9109A">
        <w:rPr>
          <w:rFonts w:eastAsia="Times New Roman" w:cs="Times New Roman"/>
          <w:sz w:val="28"/>
          <w:szCs w:val="20"/>
        </w:rPr>
        <w:t xml:space="preserve">он </w:t>
      </w:r>
      <w:r w:rsidRPr="00F9109A">
        <w:rPr>
          <w:rFonts w:eastAsia="Times New Roman" w:cs="Times New Roman"/>
          <w:sz w:val="28"/>
          <w:szCs w:val="28"/>
        </w:rPr>
        <w:t>Республики Башкортостан по адресу: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с. Старосубхангулово, ул. Салавата, 3</w:t>
      </w:r>
      <w:r>
        <w:rPr>
          <w:rFonts w:eastAsia="Times New Roman" w:cs="Times New Roman"/>
          <w:sz w:val="28"/>
          <w:szCs w:val="28"/>
          <w:lang w:val="be-BY"/>
        </w:rPr>
        <w:t>2</w:t>
      </w:r>
      <w:r w:rsidRPr="00F9109A">
        <w:rPr>
          <w:rFonts w:eastAsia="Times New Roman" w:cs="Times New Roman"/>
          <w:sz w:val="28"/>
          <w:szCs w:val="28"/>
          <w:lang w:val="be-BY"/>
        </w:rPr>
        <w:t>.</w:t>
      </w:r>
    </w:p>
    <w:p w:rsid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2. Организация и проведение публичных слушаний по проекту бюджета возложена на комиссию по подготовке и проведению публичных слушаний по проекту «О бюджете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8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район Республики Башкортостан на 202</w:t>
      </w:r>
      <w:r w:rsidR="008F5ADA">
        <w:rPr>
          <w:rFonts w:eastAsia="Times New Roman" w:cs="Times New Roman"/>
          <w:sz w:val="28"/>
          <w:szCs w:val="28"/>
        </w:rPr>
        <w:t>4</w:t>
      </w:r>
      <w:r w:rsidRPr="00F9109A">
        <w:rPr>
          <w:rFonts w:eastAsia="Times New Roman" w:cs="Times New Roman"/>
          <w:sz w:val="28"/>
          <w:szCs w:val="28"/>
        </w:rPr>
        <w:t xml:space="preserve"> год и на плановый период 202</w:t>
      </w:r>
      <w:r w:rsidR="008F5ADA">
        <w:rPr>
          <w:rFonts w:eastAsia="Times New Roman" w:cs="Times New Roman"/>
          <w:sz w:val="28"/>
          <w:szCs w:val="28"/>
        </w:rPr>
        <w:t>5</w:t>
      </w:r>
      <w:r w:rsidRPr="00F9109A">
        <w:rPr>
          <w:rFonts w:eastAsia="Times New Roman" w:cs="Times New Roman"/>
          <w:sz w:val="28"/>
          <w:szCs w:val="28"/>
        </w:rPr>
        <w:t xml:space="preserve"> и 202</w:t>
      </w:r>
      <w:r w:rsidR="008F5ADA">
        <w:rPr>
          <w:rFonts w:eastAsia="Times New Roman" w:cs="Times New Roman"/>
          <w:sz w:val="28"/>
          <w:szCs w:val="28"/>
        </w:rPr>
        <w:t>6</w:t>
      </w:r>
      <w:r w:rsidR="008864C7">
        <w:rPr>
          <w:rFonts w:eastAsia="Times New Roman" w:cs="Times New Roman"/>
          <w:sz w:val="28"/>
          <w:szCs w:val="28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>годов в составе: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Шахниязов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Раян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Рамазанович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gramStart"/>
      <w:r w:rsidRPr="00F9109A">
        <w:rPr>
          <w:rFonts w:eastAsia="Times New Roman" w:cs="Times New Roman"/>
          <w:sz w:val="28"/>
          <w:szCs w:val="28"/>
          <w:lang w:eastAsia="en-US"/>
        </w:rPr>
        <w:t>–г</w:t>
      </w:r>
      <w:proofErr w:type="gram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лава сельского поселения, депутат </w:t>
      </w:r>
      <w:r w:rsidRPr="00F9109A">
        <w:rPr>
          <w:rFonts w:eastAsia="Times New Roman" w:cs="Times New Roman"/>
          <w:sz w:val="28"/>
          <w:szCs w:val="28"/>
          <w:lang w:eastAsia="en-US"/>
        </w:rPr>
        <w:lastRenderedPageBreak/>
        <w:t xml:space="preserve">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3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. 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Кулдавлетов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Мажит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Зекреевич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председатель комиссии,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2</w:t>
      </w:r>
      <w:r w:rsidRPr="00F9109A">
        <w:rPr>
          <w:rFonts w:eastAsia="Times New Roman" w:cs="Times New Roman"/>
          <w:sz w:val="28"/>
          <w:szCs w:val="28"/>
          <w:lang w:eastAsia="en-US"/>
        </w:rPr>
        <w:t>.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Кулдавлетов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Азат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Саитахметович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, депутат избирательного округа № 2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r w:rsidR="008F5ADA">
        <w:rPr>
          <w:rFonts w:eastAsia="Times New Roman" w:cs="Times New Roman"/>
          <w:sz w:val="28"/>
          <w:szCs w:val="28"/>
          <w:lang w:eastAsia="en-US"/>
        </w:rPr>
        <w:t xml:space="preserve">Абдуллина </w:t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Зульфира</w:t>
      </w:r>
      <w:proofErr w:type="spellEnd"/>
      <w:r w:rsidR="008F5AD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Булякбаевна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1</w:t>
      </w:r>
    </w:p>
    <w:p w:rsid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Билалов</w:t>
      </w:r>
      <w:proofErr w:type="spellEnd"/>
      <w:r w:rsidR="008F5ADA">
        <w:rPr>
          <w:rFonts w:eastAsia="Times New Roman" w:cs="Times New Roman"/>
          <w:sz w:val="28"/>
          <w:szCs w:val="28"/>
          <w:lang w:eastAsia="en-US"/>
        </w:rPr>
        <w:t xml:space="preserve"> Рустам </w:t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Шамилович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1</w:t>
      </w:r>
    </w:p>
    <w:p w:rsidR="008F5ADA" w:rsidRPr="00F9109A" w:rsidRDefault="008F5AD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     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Юлчурин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Айнур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Ахатович, 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депутат избирательного округа № </w:t>
      </w:r>
      <w:r>
        <w:rPr>
          <w:rFonts w:eastAsia="Times New Roman" w:cs="Times New Roman"/>
          <w:sz w:val="28"/>
          <w:szCs w:val="28"/>
          <w:lang w:eastAsia="en-US"/>
        </w:rPr>
        <w:t>1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Вагапов</w:t>
      </w:r>
      <w:proofErr w:type="spellEnd"/>
      <w:r w:rsidR="008F5AD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Айнур</w:t>
      </w:r>
      <w:proofErr w:type="spellEnd"/>
      <w:r w:rsidR="008F5AD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="008F5ADA">
        <w:rPr>
          <w:rFonts w:eastAsia="Times New Roman" w:cs="Times New Roman"/>
          <w:sz w:val="28"/>
          <w:szCs w:val="28"/>
          <w:lang w:eastAsia="en-US"/>
        </w:rPr>
        <w:t>Латифович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2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Туленков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8F5ADA">
        <w:rPr>
          <w:rFonts w:eastAsia="Times New Roman" w:cs="Times New Roman"/>
          <w:sz w:val="28"/>
          <w:szCs w:val="28"/>
          <w:lang w:eastAsia="en-US"/>
        </w:rPr>
        <w:t>Владимир Николаевич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2</w:t>
      </w:r>
    </w:p>
    <w:p w:rsid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Мурзагулов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Ахтям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Фахретдинович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, депутат избирательного округа № </w:t>
      </w:r>
      <w:r w:rsidR="008F5ADA">
        <w:rPr>
          <w:rFonts w:eastAsia="Times New Roman" w:cs="Times New Roman"/>
          <w:sz w:val="28"/>
          <w:szCs w:val="28"/>
          <w:lang w:eastAsia="en-US"/>
        </w:rPr>
        <w:t>3</w:t>
      </w:r>
    </w:p>
    <w:p w:rsidR="008F5ADA" w:rsidRPr="00F9109A" w:rsidRDefault="008F5AD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Халиков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 Артур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Айсович</w:t>
      </w:r>
      <w:proofErr w:type="spellEnd"/>
      <w:r>
        <w:rPr>
          <w:rFonts w:eastAsia="Times New Roman" w:cs="Times New Roman"/>
          <w:sz w:val="28"/>
          <w:szCs w:val="28"/>
          <w:lang w:eastAsia="en-US"/>
        </w:rPr>
        <w:t xml:space="preserve">, 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депутат избирательного округа № </w:t>
      </w:r>
      <w:r>
        <w:rPr>
          <w:rFonts w:eastAsia="Times New Roman" w:cs="Times New Roman"/>
          <w:sz w:val="28"/>
          <w:szCs w:val="28"/>
          <w:lang w:eastAsia="en-US"/>
        </w:rPr>
        <w:t>3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  <w:t xml:space="preserve">Ибрагимова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Фарзана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Аллабирдиевн</w:t>
      </w:r>
      <w:proofErr w:type="gramStart"/>
      <w:r w:rsidRPr="00F9109A">
        <w:rPr>
          <w:rFonts w:eastAsia="Times New Roman" w:cs="Times New Roman"/>
          <w:sz w:val="28"/>
          <w:szCs w:val="28"/>
          <w:lang w:eastAsia="en-US"/>
        </w:rPr>
        <w:t>а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proofErr w:type="gram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бухгалтер МКУ «Централизованная</w:t>
      </w:r>
      <w:r w:rsidRPr="00F9109A">
        <w:t xml:space="preserve"> 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бухгалтерия сельских поселений»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район РБ</w:t>
      </w:r>
    </w:p>
    <w:p w:rsidR="00F9109A" w:rsidRPr="00F9109A" w:rsidRDefault="00F9109A" w:rsidP="00F9109A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3. </w:t>
      </w:r>
      <w:proofErr w:type="gramStart"/>
      <w:r w:rsidRPr="00F9109A">
        <w:rPr>
          <w:rFonts w:eastAsia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 xml:space="preserve">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>он</w:t>
      </w:r>
      <w:r w:rsidRPr="00F9109A">
        <w:rPr>
          <w:rFonts w:ascii="Arial" w:eastAsia="Times New Roman" w:hAnsi="Arial" w:cs="Arial"/>
          <w:sz w:val="20"/>
          <w:szCs w:val="20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>Республики Башкортостан (по адресу:</w:t>
      </w:r>
      <w:proofErr w:type="gramEnd"/>
      <w:r w:rsidRPr="00F9109A">
        <w:rPr>
          <w:rFonts w:eastAsia="Times New Roman" w:cs="Times New Roman"/>
          <w:sz w:val="28"/>
          <w:szCs w:val="28"/>
        </w:rPr>
        <w:t xml:space="preserve"> РБ,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Бурзянский  район,  с. Страосубхангулово</w:t>
      </w:r>
      <w:r w:rsidRPr="00F9109A">
        <w:rPr>
          <w:rFonts w:eastAsia="Times New Roman" w:cs="Times New Roman"/>
          <w:sz w:val="28"/>
          <w:szCs w:val="28"/>
        </w:rPr>
        <w:t>, ул.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Салавата, 3</w:t>
      </w:r>
      <w:r>
        <w:rPr>
          <w:rFonts w:eastAsia="Times New Roman" w:cs="Times New Roman"/>
          <w:sz w:val="28"/>
          <w:szCs w:val="28"/>
          <w:lang w:val="be-BY"/>
        </w:rPr>
        <w:t>2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 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до </w:t>
      </w:r>
      <w:bookmarkStart w:id="0" w:name="_GoBack"/>
      <w:bookmarkEnd w:id="0"/>
      <w:r w:rsidR="00124609" w:rsidRPr="00124609">
        <w:rPr>
          <w:rFonts w:eastAsia="Times New Roman" w:cs="Times New Roman"/>
          <w:sz w:val="28"/>
          <w:szCs w:val="28"/>
          <w:lang w:val="be-BY"/>
        </w:rPr>
        <w:t>08</w:t>
      </w:r>
      <w:r w:rsidRPr="00124609">
        <w:rPr>
          <w:rFonts w:eastAsia="Times New Roman" w:cs="Times New Roman"/>
          <w:sz w:val="28"/>
          <w:szCs w:val="28"/>
          <w:lang w:val="be-BY"/>
        </w:rPr>
        <w:t xml:space="preserve"> декабря 202</w:t>
      </w:r>
      <w:r w:rsidR="00124609" w:rsidRPr="00124609">
        <w:rPr>
          <w:rFonts w:eastAsia="Times New Roman" w:cs="Times New Roman"/>
          <w:sz w:val="28"/>
          <w:szCs w:val="28"/>
          <w:lang w:val="be-BY"/>
        </w:rPr>
        <w:t>3</w:t>
      </w:r>
      <w:r w:rsidRPr="00124609">
        <w:rPr>
          <w:rFonts w:eastAsia="Times New Roman" w:cs="Times New Roman"/>
          <w:sz w:val="28"/>
          <w:szCs w:val="28"/>
          <w:lang w:val="be-BY"/>
        </w:rPr>
        <w:t xml:space="preserve"> года</w:t>
      </w:r>
      <w:r w:rsidRPr="00F9109A">
        <w:rPr>
          <w:rFonts w:eastAsia="Times New Roman" w:cs="Times New Roman"/>
          <w:sz w:val="28"/>
          <w:szCs w:val="28"/>
        </w:rPr>
        <w:t>.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4. Обнародовать настоящее решение на информационном стенде администрации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 xml:space="preserve">он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Республики Башкортостан   </w:t>
      </w:r>
    </w:p>
    <w:p w:rsidR="00F9109A" w:rsidRPr="00F9109A" w:rsidRDefault="00F9109A" w:rsidP="00F9109A">
      <w:pPr>
        <w:ind w:right="-851"/>
        <w:jc w:val="both"/>
        <w:rPr>
          <w:rFonts w:eastAsia="Times New Roman" w:cs="Times New Roman"/>
          <w:sz w:val="28"/>
          <w:szCs w:val="28"/>
        </w:rPr>
      </w:pPr>
    </w:p>
    <w:p w:rsidR="00DF051A" w:rsidRPr="00F9109A" w:rsidRDefault="00DF051A" w:rsidP="00DF051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DF051A" w:rsidRPr="00F9109A" w:rsidRDefault="00DF051A" w:rsidP="00DF051A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>Председатель Совета</w:t>
      </w:r>
    </w:p>
    <w:p w:rsidR="00DF051A" w:rsidRPr="00F9109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</w:t>
      </w:r>
      <w:r w:rsidR="00F9109A">
        <w:rPr>
          <w:rFonts w:eastAsia="Times New Roman" w:cs="Times New Roman"/>
          <w:sz w:val="28"/>
          <w:szCs w:val="28"/>
        </w:rPr>
        <w:t>кий</w:t>
      </w:r>
      <w:proofErr w:type="spellEnd"/>
      <w:r w:rsidR="00F9109A">
        <w:rPr>
          <w:rFonts w:eastAsia="Times New Roman" w:cs="Times New Roman"/>
          <w:sz w:val="28"/>
          <w:szCs w:val="28"/>
        </w:rPr>
        <w:t xml:space="preserve"> сельсовет             </w:t>
      </w:r>
      <w:r w:rsidR="00910BD6" w:rsidRPr="00F9109A">
        <w:rPr>
          <w:rFonts w:eastAsia="Times New Roman" w:cs="Times New Roman"/>
          <w:sz w:val="28"/>
          <w:szCs w:val="28"/>
        </w:rPr>
        <w:t xml:space="preserve">         </w:t>
      </w:r>
      <w:r w:rsidRPr="00F9109A">
        <w:rPr>
          <w:rFonts w:eastAsia="Times New Roman" w:cs="Times New Roman"/>
          <w:sz w:val="28"/>
          <w:szCs w:val="28"/>
        </w:rPr>
        <w:t xml:space="preserve"> Р.Р. </w:t>
      </w:r>
      <w:proofErr w:type="spellStart"/>
      <w:r w:rsidRPr="00F9109A">
        <w:rPr>
          <w:rFonts w:eastAsia="Times New Roman" w:cs="Times New Roman"/>
          <w:sz w:val="28"/>
          <w:szCs w:val="28"/>
        </w:rPr>
        <w:t>Шахниязов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</w:t>
      </w: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657CD" w:rsidRPr="00910BD6" w:rsidRDefault="00D657CD" w:rsidP="00886C2D">
      <w:pPr>
        <w:keepNext/>
        <w:ind w:firstLine="720"/>
        <w:outlineLvl w:val="0"/>
        <w:rPr>
          <w:rFonts w:eastAsia="Times New Roman" w:cs="Times New Roman"/>
          <w:sz w:val="28"/>
          <w:szCs w:val="28"/>
          <w:lang w:val="be-BY" w:eastAsia="en-US"/>
        </w:rPr>
      </w:pPr>
    </w:p>
    <w:sectPr w:rsidR="00D657CD" w:rsidRPr="00910BD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24609"/>
    <w:rsid w:val="0013386F"/>
    <w:rsid w:val="0014641D"/>
    <w:rsid w:val="001B337B"/>
    <w:rsid w:val="002210F3"/>
    <w:rsid w:val="00225E03"/>
    <w:rsid w:val="003D5ED0"/>
    <w:rsid w:val="0049155E"/>
    <w:rsid w:val="00543D95"/>
    <w:rsid w:val="005B4A4B"/>
    <w:rsid w:val="005E3752"/>
    <w:rsid w:val="005E67FB"/>
    <w:rsid w:val="006D0051"/>
    <w:rsid w:val="006E525F"/>
    <w:rsid w:val="00743BC0"/>
    <w:rsid w:val="008864C7"/>
    <w:rsid w:val="00886C2D"/>
    <w:rsid w:val="008903A7"/>
    <w:rsid w:val="008A5FFC"/>
    <w:rsid w:val="008F5ADA"/>
    <w:rsid w:val="00910BD6"/>
    <w:rsid w:val="009872BC"/>
    <w:rsid w:val="009A7954"/>
    <w:rsid w:val="00AB0EBF"/>
    <w:rsid w:val="00AC005A"/>
    <w:rsid w:val="00AF6699"/>
    <w:rsid w:val="00BC5BAC"/>
    <w:rsid w:val="00C7179F"/>
    <w:rsid w:val="00CE0D7C"/>
    <w:rsid w:val="00D657CD"/>
    <w:rsid w:val="00DE674F"/>
    <w:rsid w:val="00DF051A"/>
    <w:rsid w:val="00E64AAD"/>
    <w:rsid w:val="00EE3782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3</cp:revision>
  <cp:lastPrinted>2023-11-23T10:25:00Z</cp:lastPrinted>
  <dcterms:created xsi:type="dcterms:W3CDTF">2023-11-20T06:25:00Z</dcterms:created>
  <dcterms:modified xsi:type="dcterms:W3CDTF">2023-11-23T10:25:00Z</dcterms:modified>
</cp:coreProperties>
</file>