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1" w:rsidRDefault="006E53B1" w:rsidP="006E5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6B52" w:rsidRPr="00006B52" w:rsidRDefault="00C20DCB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>от _________ № ____________</w:t>
      </w:r>
    </w:p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Pr="00824CE4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6E53B1" w:rsidRDefault="000632A9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53B1">
        <w:rPr>
          <w:rFonts w:ascii="Times New Roman" w:hAnsi="Times New Roman" w:cs="Times New Roman"/>
          <w:b/>
          <w:sz w:val="36"/>
          <w:szCs w:val="28"/>
        </w:rPr>
        <w:t xml:space="preserve">МУНИЦИПАЛЬНАЯ </w:t>
      </w:r>
      <w:r w:rsidR="00824CE4" w:rsidRPr="006E53B1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824CE4" w:rsidRPr="00824CE4" w:rsidRDefault="00824CE4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7876F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0632A9">
        <w:rPr>
          <w:rFonts w:ascii="Times New Roman" w:hAnsi="Times New Roman" w:cs="Times New Roman"/>
          <w:sz w:val="28"/>
          <w:szCs w:val="28"/>
        </w:rPr>
        <w:t xml:space="preserve">НА 2018 – 2022 </w:t>
      </w:r>
      <w:r w:rsidR="007876F3" w:rsidRPr="00824CE4">
        <w:rPr>
          <w:rFonts w:ascii="Times New Roman" w:hAnsi="Times New Roman" w:cs="Times New Roman"/>
          <w:sz w:val="28"/>
          <w:szCs w:val="28"/>
        </w:rPr>
        <w:t>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6E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Старосубхангулово</w:t>
      </w:r>
      <w:r>
        <w:rPr>
          <w:rFonts w:ascii="Times New Roman" w:hAnsi="Times New Roman" w:cs="Times New Roman"/>
          <w:sz w:val="28"/>
          <w:szCs w:val="28"/>
        </w:rPr>
        <w:t>, 2017 год</w:t>
      </w:r>
    </w:p>
    <w:p w:rsidR="00D64E8F" w:rsidRDefault="00D64E8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6E53B1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E53B1">
        <w:rPr>
          <w:rFonts w:ascii="Times New Roman" w:hAnsi="Times New Roman" w:cs="Times New Roman"/>
          <w:sz w:val="28"/>
          <w:szCs w:val="28"/>
        </w:rPr>
        <w:t>БУРЗЯНСКИЙ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0632A9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6E53B1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 район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на 2018 – 2022 годы»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6E53B1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FD7D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Старосубхангуловский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Бурзянский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Старосубхангуловский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Бурзянский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FD7D6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824CE4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ед./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общего количества</w:t>
            </w:r>
            <w:r w:rsidR="00006B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– 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6E53B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E53B1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клумб; ремонт ограждений;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F34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F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0,95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0632A9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34F4A">
              <w:rPr>
                <w:rFonts w:ascii="Times New Roman" w:hAnsi="Times New Roman" w:cs="Times New Roman"/>
                <w:sz w:val="24"/>
                <w:szCs w:val="24"/>
              </w:rPr>
              <w:t xml:space="preserve">Старосубхангуловский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F34F4A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F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D6123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F4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FC43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C4324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C4324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FC43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24" w:rsidRPr="00824CE4" w:rsidRDefault="00FC432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0632A9">
        <w:rPr>
          <w:b/>
          <w:sz w:val="28"/>
          <w:szCs w:val="28"/>
        </w:rPr>
        <w:t xml:space="preserve">сельского поселения </w:t>
      </w:r>
      <w:r w:rsidR="00FC4324">
        <w:rPr>
          <w:b/>
          <w:sz w:val="28"/>
          <w:szCs w:val="28"/>
        </w:rPr>
        <w:t>Старосубхангуловский</w:t>
      </w:r>
      <w:r w:rsidR="000632A9">
        <w:rPr>
          <w:b/>
          <w:sz w:val="28"/>
          <w:szCs w:val="28"/>
        </w:rPr>
        <w:t xml:space="preserve"> сельсовет муниципального района </w:t>
      </w:r>
      <w:r w:rsidR="00FC4324">
        <w:rPr>
          <w:b/>
          <w:sz w:val="28"/>
          <w:szCs w:val="28"/>
        </w:rPr>
        <w:t>Бурзянский</w:t>
      </w:r>
      <w:r w:rsidR="000632A9">
        <w:rPr>
          <w:b/>
          <w:sz w:val="28"/>
          <w:szCs w:val="28"/>
        </w:rPr>
        <w:t xml:space="preserve">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632A9" w:rsidRPr="000632A9">
        <w:rPr>
          <w:sz w:val="28"/>
          <w:szCs w:val="28"/>
        </w:rPr>
        <w:t xml:space="preserve">сельского поселения </w:t>
      </w:r>
      <w:r w:rsidR="00FC4324">
        <w:rPr>
          <w:sz w:val="28"/>
          <w:szCs w:val="28"/>
        </w:rPr>
        <w:t>Старосубхангуловский</w:t>
      </w:r>
      <w:r w:rsidR="000632A9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0632A9" w:rsidRPr="000632A9">
        <w:rPr>
          <w:sz w:val="28"/>
          <w:szCs w:val="28"/>
        </w:rPr>
        <w:t xml:space="preserve">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</w:t>
      </w:r>
      <w:r>
        <w:rPr>
          <w:sz w:val="28"/>
          <w:szCs w:val="28"/>
        </w:rPr>
        <w:lastRenderedPageBreak/>
        <w:t xml:space="preserve">размере не менее </w:t>
      </w:r>
      <w:r w:rsidR="000632A9" w:rsidRPr="00D6123E">
        <w:rPr>
          <w:sz w:val="28"/>
          <w:szCs w:val="28"/>
        </w:rPr>
        <w:t>5</w:t>
      </w:r>
      <w:r w:rsidR="0006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</w:t>
      </w:r>
      <w:r w:rsidR="0036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361D4B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</w:t>
      </w:r>
      <w:r w:rsidR="00361D4B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FC4324">
        <w:rPr>
          <w:sz w:val="28"/>
          <w:szCs w:val="28"/>
        </w:rPr>
        <w:t>Старосубхангуловский</w:t>
      </w:r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FC4324">
        <w:rPr>
          <w:sz w:val="28"/>
          <w:szCs w:val="28"/>
        </w:rPr>
        <w:t>Старосубхангуловский</w:t>
      </w:r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61D4B" w:rsidRDefault="00361D4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61D4B" w:rsidRDefault="00361D4B" w:rsidP="00361D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существующих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FC4324">
        <w:rPr>
          <w:sz w:val="28"/>
          <w:szCs w:val="28"/>
        </w:rPr>
        <w:t>Старосубхангуловский</w:t>
      </w:r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FC432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FC4324">
        <w:rPr>
          <w:sz w:val="28"/>
          <w:szCs w:val="28"/>
        </w:rPr>
        <w:t>Старосубхангуловский</w:t>
      </w:r>
      <w:r w:rsidR="00361D4B" w:rsidRPr="000632A9">
        <w:rPr>
          <w:sz w:val="28"/>
          <w:szCs w:val="28"/>
        </w:rPr>
        <w:t xml:space="preserve"> сельсовет муниципального района </w:t>
      </w:r>
      <w:r w:rsidR="00FC4324">
        <w:rPr>
          <w:sz w:val="28"/>
          <w:szCs w:val="28"/>
        </w:rPr>
        <w:t>Бурзянский</w:t>
      </w:r>
      <w:r w:rsidR="00361D4B" w:rsidRPr="000632A9">
        <w:rPr>
          <w:sz w:val="28"/>
          <w:szCs w:val="28"/>
        </w:rPr>
        <w:t xml:space="preserve">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361D4B">
        <w:rPr>
          <w:sz w:val="28"/>
          <w:szCs w:val="28"/>
        </w:rPr>
        <w:t xml:space="preserve">не оборудован ни один двор.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AD046B">
        <w:rPr>
          <w:rFonts w:ascii="Times New Roman" w:hAnsi="Times New Roman" w:cs="Times New Roman"/>
          <w:color w:val="000000"/>
          <w:sz w:val="28"/>
          <w:szCs w:val="28"/>
        </w:rPr>
        <w:t>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посещаемых муниципальных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общественного пользования: восстановления (устройство) покрытия парковых зон отдыха, скверов, зон массового отдыха граждан, прилегающих территорий к памятникам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истории 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городской площади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</w:t>
      </w:r>
      <w:r w:rsidR="00AD046B" w:rsidRPr="00221BDC">
        <w:rPr>
          <w:rFonts w:ascii="Times New Roman" w:hAnsi="Times New Roman" w:cs="Times New Roman"/>
          <w:color w:val="000000"/>
          <w:sz w:val="28"/>
          <w:szCs w:val="28"/>
        </w:rPr>
        <w:t>Приложении 1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</w:t>
      </w:r>
      <w:r w:rsidR="00AD0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</w:t>
      </w:r>
      <w:r w:rsidR="00AD046B" w:rsidRPr="00AC13EA">
        <w:rPr>
          <w:rFonts w:ascii="Times New Roman" w:hAnsi="Times New Roman"/>
          <w:sz w:val="28"/>
          <w:szCs w:val="28"/>
        </w:rPr>
        <w:t>на благоустройство</w:t>
      </w:r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AD046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благоустройство</w:t>
      </w:r>
      <w:r w:rsidR="00C86D0B"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C86D0B"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включения в адресный перечень дворовых </w:t>
      </w:r>
      <w:r w:rsidR="00AD046B" w:rsidRPr="00221BDC">
        <w:rPr>
          <w:rFonts w:ascii="Times New Roman" w:hAnsi="Times New Roman" w:cs="Times New Roman"/>
          <w:sz w:val="28"/>
          <w:szCs w:val="28"/>
        </w:rPr>
        <w:t>территорий МКД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361D4B">
        <w:rPr>
          <w:rFonts w:ascii="Times New Roman" w:hAnsi="Times New Roman" w:cs="Times New Roman"/>
          <w:sz w:val="28"/>
          <w:szCs w:val="28"/>
        </w:rPr>
        <w:t>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35C7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C35C7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территории общего пользования</w:t>
      </w:r>
      <w:r w:rsidR="004C53E6">
        <w:rPr>
          <w:rFonts w:ascii="Times New Roman" w:hAnsi="Times New Roman" w:cs="Times New Roman"/>
          <w:sz w:val="28"/>
          <w:szCs w:val="28"/>
        </w:rPr>
        <w:t xml:space="preserve">, </w:t>
      </w:r>
      <w:r w:rsidR="004C53E6" w:rsidRPr="00221BDC">
        <w:rPr>
          <w:rFonts w:ascii="Times New Roman" w:hAnsi="Times New Roman" w:cs="Times New Roman"/>
          <w:sz w:val="28"/>
          <w:szCs w:val="28"/>
        </w:rPr>
        <w:t>расположенн</w:t>
      </w:r>
      <w:r w:rsidR="004C53E6">
        <w:rPr>
          <w:rFonts w:ascii="Times New Roman" w:hAnsi="Times New Roman" w:cs="Times New Roman"/>
          <w:sz w:val="28"/>
          <w:szCs w:val="28"/>
        </w:rPr>
        <w:t>ых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,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№ </w:t>
      </w:r>
      <w:r w:rsidR="00985F92">
        <w:rPr>
          <w:rFonts w:ascii="Times New Roman" w:hAnsi="Times New Roman" w:cs="Times New Roman"/>
          <w:sz w:val="28"/>
          <w:szCs w:val="28"/>
        </w:rPr>
        <w:t>___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от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985F92">
        <w:rPr>
          <w:rFonts w:ascii="Times New Roman" w:hAnsi="Times New Roman" w:cs="Times New Roman"/>
          <w:sz w:val="28"/>
          <w:szCs w:val="28"/>
        </w:rPr>
        <w:t>«___»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985F92">
        <w:rPr>
          <w:rFonts w:ascii="Times New Roman" w:hAnsi="Times New Roman" w:cs="Times New Roman"/>
          <w:sz w:val="28"/>
          <w:szCs w:val="28"/>
        </w:rPr>
        <w:t>__________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2017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г.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AD046B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221BDC" w:rsidRPr="00221BDC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D046B" w:rsidRPr="002C45CB">
        <w:rPr>
          <w:rFonts w:ascii="Times New Roman" w:hAnsi="Times New Roman" w:cs="Times New Roman"/>
          <w:sz w:val="28"/>
          <w:szCs w:val="28"/>
        </w:rPr>
        <w:t>ремонт дворовых</w:t>
      </w:r>
      <w:r w:rsidRPr="002C45CB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9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85F92">
        <w:rPr>
          <w:rFonts w:ascii="Times New Roman" w:hAnsi="Times New Roman" w:cs="Times New Roman"/>
          <w:sz w:val="28"/>
          <w:szCs w:val="28"/>
        </w:rPr>
        <w:t>Бурзянский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6B" w:rsidRDefault="00221BDC" w:rsidP="00AD046B">
      <w:pPr>
        <w:pStyle w:val="standardmailrucssattributepostfix"/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221BDC">
        <w:rPr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sz w:val="28"/>
          <w:szCs w:val="28"/>
        </w:rPr>
        <w:t>перечня</w:t>
      </w:r>
      <w:r w:rsidRPr="00221BDC">
        <w:rPr>
          <w:sz w:val="28"/>
          <w:szCs w:val="28"/>
        </w:rPr>
        <w:t xml:space="preserve"> работ по благоуст</w:t>
      </w:r>
      <w:r w:rsidR="00AD046B">
        <w:rPr>
          <w:sz w:val="28"/>
          <w:szCs w:val="28"/>
        </w:rPr>
        <w:t>ройству предусмотрено трудовое</w:t>
      </w:r>
      <w:r w:rsidR="00AD046B" w:rsidRPr="00221BDC">
        <w:rPr>
          <w:sz w:val="28"/>
          <w:szCs w:val="28"/>
        </w:rPr>
        <w:t xml:space="preserve"> участие</w:t>
      </w:r>
      <w:r w:rsidRPr="00221BDC">
        <w:rPr>
          <w:sz w:val="28"/>
          <w:szCs w:val="28"/>
        </w:rPr>
        <w:t xml:space="preserve"> заинтересованных лиц, организаций.</w:t>
      </w:r>
      <w:r w:rsidR="00AD046B" w:rsidRPr="00AD046B">
        <w:rPr>
          <w:rFonts w:ascii="Arial" w:hAnsi="Arial" w:cs="Arial"/>
          <w:sz w:val="28"/>
          <w:szCs w:val="28"/>
        </w:rPr>
        <w:t xml:space="preserve"> </w:t>
      </w:r>
      <w:r w:rsidR="00AD046B" w:rsidRPr="00AD046B">
        <w:rPr>
          <w:color w:val="000000"/>
          <w:sz w:val="28"/>
          <w:szCs w:val="28"/>
        </w:rPr>
        <w:t>По</w:t>
      </w:r>
      <w:r w:rsidR="00AD046B">
        <w:rPr>
          <w:color w:val="000000"/>
          <w:sz w:val="28"/>
          <w:szCs w:val="28"/>
        </w:rPr>
        <w:t>д</w:t>
      </w:r>
      <w:r w:rsidR="00AD046B" w:rsidRPr="00AD046B">
        <w:rPr>
          <w:color w:val="000000"/>
          <w:sz w:val="28"/>
          <w:szCs w:val="28"/>
        </w:rPr>
        <w:t xml:space="preserve"> трудовым участием понимается выполнение заинтересован</w:t>
      </w:r>
      <w:bookmarkStart w:id="0" w:name="_GoBack"/>
      <w:bookmarkEnd w:id="0"/>
      <w:r w:rsidR="00AD046B" w:rsidRPr="00AD046B">
        <w:rPr>
          <w:color w:val="000000"/>
          <w:sz w:val="28"/>
          <w:szCs w:val="28"/>
        </w:rPr>
        <w:t>ными лицами неоплачиваемых работ, не требующих специальной квалификации, в том числе подготовка дворовой территории (объекта) к началу работ (земляные работы, снятие старого оборудования, уборка мусора) покраска оборудования, охрана объекта, предоставление строительного материала и техники.</w:t>
      </w:r>
    </w:p>
    <w:p w:rsidR="00AD046B" w:rsidRPr="00AD046B" w:rsidRDefault="00AD046B" w:rsidP="00AD046B">
      <w:pPr>
        <w:pStyle w:val="standardmailrucssattributepostfix"/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доле трудового участия принимается заинтересованными лицами и предоставляется в составе предложения о включении дворовой территории МКД в Программу: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собственниками помещений в МКД в виде протокольно оформленного решения общего собрания собственников;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ind w:firstLine="568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AD046B" w:rsidRDefault="00AD046B" w:rsidP="00AD046B">
      <w:pPr>
        <w:pStyle w:val="consplusnormalmailrucssattributepostfix"/>
        <w:shd w:val="clear" w:color="auto" w:fill="FFFFFF"/>
        <w:ind w:firstLine="46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Проведение мероприятий освещается в средствах массовой информации (печатных, электронных) в режиме он-лайн (размещать соответствующие сюжеты или информацию о проведении мероприятия в день его проведения или ближайшее время после этого), для чего ответственным исполнителем Программы организуется мониторинг подготовки к проведению таких мероприятий.</w:t>
      </w:r>
    </w:p>
    <w:p w:rsidR="00AD046B" w:rsidRDefault="00AD046B" w:rsidP="00AD046B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1129E1" w:rsidRDefault="001129E1">
      <w:pPr>
        <w:rPr>
          <w:lang w:eastAsia="ar-SA"/>
        </w:rPr>
      </w:pPr>
      <w:r>
        <w:rPr>
          <w:lang w:eastAsia="ar-SA"/>
        </w:rPr>
        <w:br w:type="page"/>
      </w: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6446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64466">
        <w:rPr>
          <w:rFonts w:ascii="Times New Roman" w:hAnsi="Times New Roman" w:cs="Times New Roman"/>
          <w:sz w:val="28"/>
          <w:szCs w:val="28"/>
        </w:rPr>
        <w:t>Бурзянский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Pr="003A0AD5">
        <w:rPr>
          <w:rFonts w:ascii="Times New Roman" w:hAnsi="Times New Roman" w:cs="Times New Roman"/>
          <w:sz w:val="28"/>
          <w:szCs w:val="28"/>
        </w:rPr>
        <w:t xml:space="preserve">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8"/>
          <w:szCs w:val="28"/>
        </w:rPr>
        <w:t>Бурзянский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4255B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4255B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1129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1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129E1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6E53B1">
          <w:footnotePr>
            <w:pos w:val="beneathText"/>
          </w:footnotePr>
          <w:pgSz w:w="11906" w:h="16838"/>
          <w:pgMar w:top="426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МБ - бюджет муниципального района </w:t>
      </w:r>
      <w:r w:rsidR="004255BF">
        <w:rPr>
          <w:rFonts w:ascii="Times New Roman" w:hAnsi="Times New Roman" w:cs="Times New Roman"/>
          <w:sz w:val="24"/>
          <w:szCs w:val="24"/>
          <w:highlight w:val="yellow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3F6B2C" w:rsidRDefault="003F6B2C">
      <w:pPr>
        <w:rPr>
          <w:lang w:eastAsia="ar-SA"/>
        </w:rPr>
      </w:pPr>
      <w:r>
        <w:rPr>
          <w:lang w:eastAsia="ar-SA"/>
        </w:rPr>
        <w:br w:type="page"/>
      </w: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b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b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425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 xml:space="preserve">Бурзянский 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255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25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>Старосубхангуловский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4255BF">
              <w:rPr>
                <w:rFonts w:ascii="Times New Roman" w:hAnsi="Times New Roman" w:cs="Times New Roman"/>
                <w:sz w:val="24"/>
                <w:szCs w:val="24"/>
              </w:rPr>
              <w:t xml:space="preserve">Бурзянский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255BF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93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4255BF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3F6B2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Pr="003F6B2C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3F6B2C">
        <w:rPr>
          <w:rFonts w:ascii="Times New Roman" w:hAnsi="Times New Roman" w:cs="Times New Roman"/>
          <w:sz w:val="24"/>
          <w:szCs w:val="24"/>
        </w:rPr>
        <w:t>и</w:t>
      </w: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4255BF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D0A75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F6B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2F4EA7" w:rsidRDefault="0034696B" w:rsidP="000D0A7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0D0A7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75" w:rsidRDefault="000D0A75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D64E8F" w:rsidRDefault="00D64E8F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0D0A75" w:rsidRDefault="000D0A75" w:rsidP="00FA32E7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FA32E7" w:rsidRDefault="00FA32E7" w:rsidP="00FA32E7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0D0A75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A32E7"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FA32E7" w:rsidRDefault="005069CB" w:rsidP="00FA3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5069CB" w:rsidRDefault="00FA32E7" w:rsidP="00FA32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Бурзянский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2022 годы</w:t>
      </w:r>
      <w:r w:rsidR="005069CB"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FA32E7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FA32E7">
        <w:rPr>
          <w:rFonts w:ascii="Times New Roman" w:hAnsi="Times New Roman" w:cs="Times New Roman"/>
          <w:sz w:val="24"/>
          <w:szCs w:val="24"/>
        </w:rPr>
        <w:t>Бурзянски</w:t>
      </w:r>
      <w:r w:rsidR="003F6B2C" w:rsidRPr="003F6B2C">
        <w:rPr>
          <w:rFonts w:ascii="Times New Roman" w:hAnsi="Times New Roman" w:cs="Times New Roman"/>
          <w:sz w:val="24"/>
          <w:szCs w:val="24"/>
        </w:rPr>
        <w:t>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5"/>
        <w:gridCol w:w="5086"/>
        <w:gridCol w:w="4865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BDD12" wp14:editId="311CDBD3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C1CEA" w:rsidRDefault="002A2D18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6C96F3" wp14:editId="6F9A6248">
                  <wp:extent cx="2878372" cy="1900362"/>
                  <wp:effectExtent l="0" t="0" r="0" b="5080"/>
                  <wp:docPr id="5" name="Рисунок 5" descr="http://caomos.news/upload/iblock/80f/80f93574188aacbbe4e8903b9f5eef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omos.news/upload/iblock/80f/80f93574188aacbbe4e8903b9f5eef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70" cy="190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Установка скамеек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9" w:type="dxa"/>
          </w:tcPr>
          <w:p w:rsidR="00FC1CEA" w:rsidRDefault="002A2D18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A1D8C" wp14:editId="60F4C73E">
                  <wp:extent cx="3084992" cy="1979874"/>
                  <wp:effectExtent l="0" t="0" r="1270" b="1905"/>
                  <wp:docPr id="4" name="Рисунок 4" descr="http://mosreg.ru/upload/iblock/97c/ploshchadka-dlya-mu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sreg.ru/upload/iblock/97c/ploshchadka-dlya-mu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94" cy="197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2A2D18" w:rsidRPr="002A2D18">
              <w:rPr>
                <w:sz w:val="28"/>
                <w:szCs w:val="28"/>
              </w:rPr>
              <w:t>контейнеров для мусора</w:t>
            </w:r>
          </w:p>
        </w:tc>
      </w:tr>
      <w:tr w:rsidR="00FC1CEA" w:rsidTr="00ED101D">
        <w:trPr>
          <w:trHeight w:val="3493"/>
        </w:trPr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FC1CEA" w:rsidRDefault="00ED101D" w:rsidP="00FC1CEA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1C8D1" wp14:editId="06F1FBA1">
                  <wp:extent cx="3093056" cy="2202511"/>
                  <wp:effectExtent l="0" t="0" r="0" b="7620"/>
                  <wp:docPr id="6" name="Рисунок 6" descr="http://evstl.ru/upload/iblock/92a/92a635dc405205d713a779235d44a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vstl.ru/upload/iblock/92a/92a635dc405205d713a779235d44a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63" cy="22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  <w:tr w:rsidR="00ED101D" w:rsidTr="00ED101D">
        <w:trPr>
          <w:trHeight w:val="161"/>
        </w:trPr>
        <w:tc>
          <w:tcPr>
            <w:tcW w:w="4928" w:type="dxa"/>
          </w:tcPr>
          <w:p w:rsidR="00ED101D" w:rsidRDefault="00ED101D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D101D" w:rsidRDefault="00ED101D" w:rsidP="00FC1CEA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5CC17" wp14:editId="70E0DF3A">
                  <wp:extent cx="2568270" cy="2369489"/>
                  <wp:effectExtent l="0" t="0" r="3810" b="0"/>
                  <wp:docPr id="7" name="Рисунок 7" descr="http://msk.sgorod.net/upload/iblock/862/8622b2c6358151bedea3aefcca86b9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sk.sgorod.net/upload/iblock/862/8622b2c6358151bedea3aefcca86b9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307" cy="236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ED101D" w:rsidRDefault="00ED101D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101D">
              <w:rPr>
                <w:sz w:val="28"/>
                <w:szCs w:val="28"/>
              </w:rPr>
              <w:t>становка игровых площадок для детей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13" w:rsidRDefault="00651013" w:rsidP="00221BDC">
      <w:pPr>
        <w:spacing w:after="0" w:line="240" w:lineRule="auto"/>
      </w:pPr>
      <w:r>
        <w:separator/>
      </w:r>
    </w:p>
  </w:endnote>
  <w:endnote w:type="continuationSeparator" w:id="0">
    <w:p w:rsidR="00651013" w:rsidRDefault="0065101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13" w:rsidRDefault="00651013" w:rsidP="00221BDC">
      <w:pPr>
        <w:spacing w:after="0" w:line="240" w:lineRule="auto"/>
      </w:pPr>
      <w:r>
        <w:separator/>
      </w:r>
    </w:p>
  </w:footnote>
  <w:footnote w:type="continuationSeparator" w:id="0">
    <w:p w:rsidR="00651013" w:rsidRDefault="00651013" w:rsidP="00221BDC">
      <w:pPr>
        <w:spacing w:after="0" w:line="240" w:lineRule="auto"/>
      </w:pPr>
      <w:r>
        <w:continuationSeparator/>
      </w:r>
    </w:p>
  </w:footnote>
  <w:footnote w:id="1">
    <w:p w:rsidR="006E53B1" w:rsidRPr="00CE5068" w:rsidRDefault="006E53B1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B52"/>
    <w:rsid w:val="00017AA6"/>
    <w:rsid w:val="000632A9"/>
    <w:rsid w:val="000B3F93"/>
    <w:rsid w:val="000D0A75"/>
    <w:rsid w:val="00105292"/>
    <w:rsid w:val="001129E1"/>
    <w:rsid w:val="00114AB6"/>
    <w:rsid w:val="001B69DD"/>
    <w:rsid w:val="00221BDC"/>
    <w:rsid w:val="00225C53"/>
    <w:rsid w:val="00231D6E"/>
    <w:rsid w:val="002A2D18"/>
    <w:rsid w:val="002F0141"/>
    <w:rsid w:val="002F4EA7"/>
    <w:rsid w:val="003033D4"/>
    <w:rsid w:val="0030478E"/>
    <w:rsid w:val="003249D2"/>
    <w:rsid w:val="003423E2"/>
    <w:rsid w:val="0034696B"/>
    <w:rsid w:val="00361D4B"/>
    <w:rsid w:val="003913BA"/>
    <w:rsid w:val="003A0AD5"/>
    <w:rsid w:val="003D313A"/>
    <w:rsid w:val="003E50BF"/>
    <w:rsid w:val="003F6B2C"/>
    <w:rsid w:val="004255BF"/>
    <w:rsid w:val="00427B84"/>
    <w:rsid w:val="00432F6F"/>
    <w:rsid w:val="004C53E6"/>
    <w:rsid w:val="00501BC7"/>
    <w:rsid w:val="005069CB"/>
    <w:rsid w:val="005224E9"/>
    <w:rsid w:val="00574114"/>
    <w:rsid w:val="005940AF"/>
    <w:rsid w:val="005A5113"/>
    <w:rsid w:val="006157C0"/>
    <w:rsid w:val="00651013"/>
    <w:rsid w:val="006B3524"/>
    <w:rsid w:val="006E53B1"/>
    <w:rsid w:val="00735975"/>
    <w:rsid w:val="007506D7"/>
    <w:rsid w:val="007876F3"/>
    <w:rsid w:val="00824CE4"/>
    <w:rsid w:val="0086735E"/>
    <w:rsid w:val="008B6EB1"/>
    <w:rsid w:val="008D4DCA"/>
    <w:rsid w:val="008E0C6E"/>
    <w:rsid w:val="008E3B41"/>
    <w:rsid w:val="00933C67"/>
    <w:rsid w:val="00984167"/>
    <w:rsid w:val="00985F92"/>
    <w:rsid w:val="00993EE0"/>
    <w:rsid w:val="009D040C"/>
    <w:rsid w:val="00A26091"/>
    <w:rsid w:val="00AA47F9"/>
    <w:rsid w:val="00AC7E68"/>
    <w:rsid w:val="00AD046B"/>
    <w:rsid w:val="00AD52FA"/>
    <w:rsid w:val="00AE0BD4"/>
    <w:rsid w:val="00B14BDE"/>
    <w:rsid w:val="00B21F20"/>
    <w:rsid w:val="00B51B5A"/>
    <w:rsid w:val="00B5628B"/>
    <w:rsid w:val="00B8720F"/>
    <w:rsid w:val="00BA7C9A"/>
    <w:rsid w:val="00BD0E5F"/>
    <w:rsid w:val="00C0658D"/>
    <w:rsid w:val="00C15531"/>
    <w:rsid w:val="00C20DCB"/>
    <w:rsid w:val="00C35C79"/>
    <w:rsid w:val="00C62BF4"/>
    <w:rsid w:val="00C86D0B"/>
    <w:rsid w:val="00D24734"/>
    <w:rsid w:val="00D44905"/>
    <w:rsid w:val="00D47FD1"/>
    <w:rsid w:val="00D6123E"/>
    <w:rsid w:val="00D64E8F"/>
    <w:rsid w:val="00D9284F"/>
    <w:rsid w:val="00D93992"/>
    <w:rsid w:val="00D93E66"/>
    <w:rsid w:val="00DC4A5D"/>
    <w:rsid w:val="00E327A8"/>
    <w:rsid w:val="00E64466"/>
    <w:rsid w:val="00E94A35"/>
    <w:rsid w:val="00EC067D"/>
    <w:rsid w:val="00ED101D"/>
    <w:rsid w:val="00F15D92"/>
    <w:rsid w:val="00F34F4A"/>
    <w:rsid w:val="00F53B08"/>
    <w:rsid w:val="00F80269"/>
    <w:rsid w:val="00FA32E7"/>
    <w:rsid w:val="00FC1CEA"/>
    <w:rsid w:val="00FC4324"/>
    <w:rsid w:val="00FD3B0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9E6"/>
  <w15:docId w15:val="{B842CEA5-C4CC-40AF-9862-C1DA901C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  <w:style w:type="paragraph" w:customStyle="1" w:styleId="standardmailrucssattributepostfix">
    <w:name w:val="standard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D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508D-46E4-4C90-9E4B-20BD109B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4</cp:revision>
  <cp:lastPrinted>2017-08-16T12:12:00Z</cp:lastPrinted>
  <dcterms:created xsi:type="dcterms:W3CDTF">2017-10-23T08:51:00Z</dcterms:created>
  <dcterms:modified xsi:type="dcterms:W3CDTF">2017-10-27T09:09:00Z</dcterms:modified>
</cp:coreProperties>
</file>