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20" w:rsidRDefault="00AF4221" w:rsidP="00864220">
      <w:pPr>
        <w:rPr>
          <w:rFonts w:ascii="ATimes" w:hAnsi="ATimes"/>
          <w:noProof/>
          <w:szCs w:val="22"/>
        </w:rPr>
      </w:pPr>
      <w:bookmarkStart w:id="0" w:name="Par28"/>
      <w:bookmarkStart w:id="1" w:name="Par318"/>
      <w:bookmarkEnd w:id="0"/>
      <w:bookmarkEnd w:id="1"/>
      <w:r>
        <w:rPr>
          <w:rFonts w:ascii="ATimes" w:hAnsi="ATimes"/>
          <w:noProof/>
          <w:szCs w:val="22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361950</wp:posOffset>
            </wp:positionV>
            <wp:extent cx="721995" cy="876300"/>
            <wp:effectExtent l="19050" t="0" r="1905" b="0"/>
            <wp:wrapTopAndBottom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221" w:rsidRDefault="00AF4221" w:rsidP="00864220">
      <w:pPr>
        <w:rPr>
          <w:rFonts w:ascii="ATimes" w:hAnsi="ATimes"/>
          <w:noProof/>
          <w:szCs w:val="22"/>
        </w:rPr>
      </w:pP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noProof/>
        </w:rPr>
      </w:pPr>
      <w:r>
        <w:rPr>
          <w:b/>
          <w:noProof/>
        </w:rPr>
        <w:t>БАШКОРТОСТАН РЕСПУБЛИКАҺЫ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</w:rPr>
      </w:pPr>
      <w:r>
        <w:rPr>
          <w:b/>
          <w:noProof/>
        </w:rPr>
        <w:t>БӨРЙӘН РАЙОНЫ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</w:rPr>
      </w:pPr>
      <w:r>
        <w:rPr>
          <w:b/>
          <w:noProof/>
        </w:rPr>
        <w:t>МУНИЦИПАЛЬ РАЙОНЫНЫҢ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</w:rPr>
      </w:pPr>
      <w:r>
        <w:rPr>
          <w:b/>
          <w:noProof/>
        </w:rPr>
        <w:t xml:space="preserve">ИСКЕ СОБХАНҒОЛ АУЫЛ 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</w:rPr>
      </w:pPr>
      <w:r>
        <w:rPr>
          <w:b/>
          <w:noProof/>
        </w:rPr>
        <w:t xml:space="preserve"> СОВЕТЫ 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</w:rPr>
      </w:pPr>
      <w:r>
        <w:rPr>
          <w:b/>
          <w:noProof/>
        </w:rPr>
        <w:t>АУЫЛ БИЛӘМӘҺЕ СОВЕТЫ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noProof/>
          <w:sz w:val="16"/>
          <w:szCs w:val="16"/>
        </w:rPr>
      </w:pPr>
      <w:r>
        <w:rPr>
          <w:b/>
          <w:bCs/>
          <w:noProof/>
        </w:rPr>
        <w:t>453580</w:t>
      </w:r>
      <w:r>
        <w:rPr>
          <w:b/>
          <w:noProof/>
        </w:rPr>
        <w:t xml:space="preserve">, </w:t>
      </w:r>
      <w:r>
        <w:rPr>
          <w:b/>
          <w:noProof/>
          <w:sz w:val="16"/>
          <w:szCs w:val="16"/>
        </w:rPr>
        <w:t>Иске Собхангол ауылы,</w:t>
      </w:r>
    </w:p>
    <w:p w:rsidR="00AF4221" w:rsidRDefault="00AF4221" w:rsidP="00AF4221">
      <w:pPr>
        <w:framePr w:w="4142" w:h="1581" w:hSpace="180" w:wrap="around" w:vAnchor="text" w:hAnchor="page" w:x="1138" w:y="-356"/>
        <w:jc w:val="center"/>
        <w:rPr>
          <w:b/>
          <w:bCs/>
          <w:noProof/>
        </w:rPr>
      </w:pPr>
      <w:r>
        <w:rPr>
          <w:b/>
          <w:bCs/>
          <w:noProof/>
          <w:sz w:val="16"/>
          <w:szCs w:val="16"/>
        </w:rPr>
        <w:t xml:space="preserve">Салауат урамы, 38. </w:t>
      </w:r>
      <w:r>
        <w:rPr>
          <w:b/>
          <w:bCs/>
          <w:noProof/>
        </w:rPr>
        <w:t>тел. (34755) 3-68-00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СОВЕТ СЕЛЬСКОГО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 xml:space="preserve">ПОСЕЛЕНИЯ 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СТАРОСУБХАНГУЛОВСКИЙ СЕЛЬСОВЕТ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БУРЗЯНСКИЙ РАЙОН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noProof/>
        </w:rPr>
      </w:pPr>
      <w:r>
        <w:rPr>
          <w:b/>
          <w:noProof/>
        </w:rPr>
        <w:t>РЕСПУБЛИКИ БАШКОРТОСТАН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bCs/>
          <w:noProof/>
        </w:rPr>
      </w:pPr>
      <w:r>
        <w:rPr>
          <w:b/>
          <w:bCs/>
          <w:noProof/>
        </w:rPr>
        <w:t>453580, с. Старосубхангулово</w:t>
      </w:r>
    </w:p>
    <w:p w:rsidR="00AF4221" w:rsidRDefault="00AF4221" w:rsidP="00AF4221">
      <w:pPr>
        <w:framePr w:w="4383" w:h="1732" w:hSpace="181" w:wrap="notBeside" w:vAnchor="text" w:hAnchor="page" w:x="6894" w:y="-353"/>
        <w:jc w:val="center"/>
        <w:rPr>
          <w:b/>
          <w:bCs/>
          <w:noProof/>
        </w:rPr>
      </w:pPr>
      <w:r>
        <w:rPr>
          <w:b/>
          <w:bCs/>
          <w:noProof/>
        </w:rPr>
        <w:t>ул. Салавата, 38 тел. (34755) 3-68-00</w:t>
      </w:r>
    </w:p>
    <w:p w:rsidR="00AF4221" w:rsidRDefault="00AF4221" w:rsidP="00AF4221">
      <w:pPr>
        <w:rPr>
          <w:b/>
          <w:noProof/>
          <w:sz w:val="28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  <w:sz w:val="28"/>
        </w:rPr>
        <w:t>________________________________________________________________</w:t>
      </w:r>
    </w:p>
    <w:p w:rsidR="00AF4221" w:rsidRDefault="00AF4221" w:rsidP="00AF4221">
      <w:pPr>
        <w:jc w:val="both"/>
        <w:rPr>
          <w:b/>
          <w:noProof/>
          <w:sz w:val="28"/>
        </w:rPr>
      </w:pPr>
    </w:p>
    <w:p w:rsidR="00AF4221" w:rsidRDefault="00AF4221" w:rsidP="00AF4221">
      <w:pPr>
        <w:jc w:val="both"/>
        <w:rPr>
          <w:b/>
          <w:noProof/>
          <w:sz w:val="28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AF4221" w:rsidRPr="00AF4221" w:rsidTr="00AF4221">
        <w:tc>
          <w:tcPr>
            <w:tcW w:w="2740" w:type="dxa"/>
            <w:hideMark/>
          </w:tcPr>
          <w:p w:rsidR="00AF4221" w:rsidRPr="00AF4221" w:rsidRDefault="00AF4221">
            <w:pPr>
              <w:jc w:val="center"/>
              <w:rPr>
                <w:b/>
                <w:sz w:val="28"/>
                <w:szCs w:val="28"/>
              </w:rPr>
            </w:pPr>
            <w:r w:rsidRPr="00AF4221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AF4221" w:rsidRPr="00AF4221" w:rsidRDefault="00AF4221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F4221" w:rsidRPr="00AF4221" w:rsidRDefault="00AF4221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AF4221" w:rsidRPr="00AF4221" w:rsidRDefault="00AF4221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hideMark/>
          </w:tcPr>
          <w:p w:rsidR="00AF4221" w:rsidRPr="00AF4221" w:rsidRDefault="00AF4221">
            <w:pPr>
              <w:jc w:val="center"/>
              <w:rPr>
                <w:b/>
                <w:sz w:val="28"/>
                <w:szCs w:val="28"/>
              </w:rPr>
            </w:pPr>
            <w:r w:rsidRPr="00AF4221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AF4221" w:rsidRPr="00AF4221" w:rsidRDefault="00AF4221" w:rsidP="00AF4221">
      <w:pPr>
        <w:rPr>
          <w:b/>
          <w:bCs/>
          <w:sz w:val="28"/>
          <w:szCs w:val="28"/>
        </w:rPr>
      </w:pPr>
    </w:p>
    <w:p w:rsidR="00AF4221" w:rsidRPr="00AF4221" w:rsidRDefault="00AF4221" w:rsidP="00AF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13</w:t>
      </w:r>
      <w:r w:rsidRPr="00AF4221">
        <w:rPr>
          <w:b/>
          <w:bCs/>
          <w:sz w:val="28"/>
          <w:szCs w:val="28"/>
        </w:rPr>
        <w:t xml:space="preserve"> »  </w:t>
      </w:r>
      <w:r>
        <w:rPr>
          <w:b/>
          <w:bCs/>
          <w:sz w:val="28"/>
          <w:szCs w:val="28"/>
        </w:rPr>
        <w:t>апрель</w:t>
      </w:r>
      <w:r w:rsidRPr="00AF4221">
        <w:rPr>
          <w:b/>
          <w:bCs/>
          <w:sz w:val="28"/>
          <w:szCs w:val="28"/>
        </w:rPr>
        <w:t xml:space="preserve"> 2018 </w:t>
      </w:r>
      <w:proofErr w:type="spellStart"/>
      <w:r w:rsidRPr="00AF4221">
        <w:rPr>
          <w:b/>
          <w:bCs/>
          <w:sz w:val="28"/>
          <w:szCs w:val="28"/>
        </w:rPr>
        <w:t>йыл</w:t>
      </w:r>
      <w:proofErr w:type="spellEnd"/>
      <w:r w:rsidRPr="00AF422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№ 3- 27/167      </w:t>
      </w:r>
      <w:r w:rsidRPr="00AF4221">
        <w:rPr>
          <w:b/>
          <w:bCs/>
          <w:sz w:val="28"/>
          <w:szCs w:val="28"/>
        </w:rPr>
        <w:t xml:space="preserve">         « </w:t>
      </w:r>
      <w:r>
        <w:rPr>
          <w:b/>
          <w:bCs/>
          <w:sz w:val="28"/>
          <w:szCs w:val="28"/>
        </w:rPr>
        <w:t>13</w:t>
      </w:r>
      <w:r w:rsidRPr="00AF4221">
        <w:rPr>
          <w:b/>
          <w:bCs/>
          <w:sz w:val="28"/>
          <w:szCs w:val="28"/>
        </w:rPr>
        <w:t xml:space="preserve"> »  </w:t>
      </w:r>
      <w:r>
        <w:rPr>
          <w:b/>
          <w:bCs/>
          <w:sz w:val="28"/>
          <w:szCs w:val="28"/>
        </w:rPr>
        <w:t>апреля</w:t>
      </w:r>
      <w:r w:rsidRPr="00AF4221">
        <w:rPr>
          <w:b/>
          <w:bCs/>
          <w:sz w:val="28"/>
          <w:szCs w:val="28"/>
        </w:rPr>
        <w:t xml:space="preserve"> 2018 год</w:t>
      </w:r>
    </w:p>
    <w:p w:rsidR="00AF4221" w:rsidRDefault="00AF4221" w:rsidP="00AF4221">
      <w:pPr>
        <w:rPr>
          <w:b/>
          <w:bCs/>
          <w:sz w:val="22"/>
          <w:szCs w:val="28"/>
        </w:rPr>
      </w:pPr>
    </w:p>
    <w:p w:rsidR="00AF4221" w:rsidRPr="00AF4221" w:rsidRDefault="00AF4221" w:rsidP="00864220">
      <w:pPr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 xml:space="preserve">                ОБ УТВЕРЖДЕНИИ ПРОГНОЗНОГО ПЛАНА (ПРОГРАММЫ)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СЕЛЬСКОГО ПОСЕЛЕНИЯ СТАРОСУБХАНГУЛОВСКИЙ СЕЛЬСОВЕТ МУНИЦИПАЛЬНОГО</w:t>
      </w:r>
      <w:r w:rsidR="006C76FB">
        <w:rPr>
          <w:b/>
          <w:bCs/>
          <w:sz w:val="28"/>
          <w:szCs w:val="28"/>
        </w:rPr>
        <w:t xml:space="preserve"> РАЙОНА БУРЗЯНСКИЙ РАЙОН НА 2018</w:t>
      </w:r>
      <w:r w:rsidRPr="00864220">
        <w:rPr>
          <w:b/>
          <w:bCs/>
          <w:sz w:val="28"/>
          <w:szCs w:val="28"/>
        </w:rPr>
        <w:t xml:space="preserve">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В целях эффективности распоряжения муниципальным имуществом сельского поселения Старосубхангуловский сельсовет муниципального района </w:t>
      </w:r>
      <w:proofErr w:type="gramStart"/>
      <w:r w:rsidRPr="00864220">
        <w:rPr>
          <w:sz w:val="28"/>
          <w:szCs w:val="28"/>
        </w:rPr>
        <w:t>Бурзянский район, а также в соответствии с ФЗ «Об общих принципах организации местного самоуправления в Российской Федерации» от 06.10.2003 года № 131-ФЗ (в ред. от 07.05.2009г. № 90-ФЗ), ФЗ «О приватизации государственного и муниципального имущества» от 21.12.2001г. № 178-ФЗ (в ред. от 18.07.2009г. №181-ФЗ), ФЗ «О государственных и муниципальных унитарных предприятиях» от 14.11.2002 года № 161-ФЗ (в ред. от 01.12.2007г</w:t>
      </w:r>
      <w:proofErr w:type="gramEnd"/>
      <w:r w:rsidRPr="00864220">
        <w:rPr>
          <w:sz w:val="28"/>
          <w:szCs w:val="28"/>
        </w:rPr>
        <w:t xml:space="preserve">. № </w:t>
      </w:r>
      <w:proofErr w:type="gramStart"/>
      <w:r w:rsidRPr="00864220">
        <w:rPr>
          <w:sz w:val="28"/>
          <w:szCs w:val="28"/>
        </w:rPr>
        <w:t xml:space="preserve">318-ФЗ), ФЗ «О защите конкуренции» от 26.07.2006г. № 135-ФЗ (в ред. от 18.07.2009г. № 181-ФЗ), Гражданским кодексом Российской Федерации, Уставом муниципального района Бурзянский район, Администрация сельского поселения Старосубхангуловский сельсовет муниципального района Бурзянский район </w:t>
      </w:r>
      <w:proofErr w:type="gramEnd"/>
    </w:p>
    <w:p w:rsidR="00864220" w:rsidRPr="00864220" w:rsidRDefault="00864220" w:rsidP="00864220">
      <w:pPr>
        <w:tabs>
          <w:tab w:val="left" w:pos="0"/>
        </w:tabs>
        <w:spacing w:after="120"/>
        <w:ind w:firstLine="54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РЕШИЛ: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Утвердить прогнозный план (программу) приватизации муниципального имущества сельского поселения Старосубхангуловский сельсовет муниципального района Бурзянский район</w:t>
      </w:r>
      <w:r w:rsidR="006C76FB">
        <w:rPr>
          <w:sz w:val="28"/>
          <w:szCs w:val="28"/>
        </w:rPr>
        <w:t xml:space="preserve"> Республики Башкортостан на 2018</w:t>
      </w:r>
      <w:r w:rsidRPr="00864220">
        <w:rPr>
          <w:sz w:val="28"/>
          <w:szCs w:val="28"/>
        </w:rPr>
        <w:t xml:space="preserve"> год (прилагается).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2. Определить уполномоченным организатором способов приватизации Комитет по управлению собственностью Министерства земельных и имущественных отношений Республики Башкортостан по Бурзянскому району (</w:t>
      </w:r>
      <w:proofErr w:type="spellStart"/>
      <w:r w:rsidRPr="00864220">
        <w:rPr>
          <w:sz w:val="28"/>
          <w:szCs w:val="28"/>
        </w:rPr>
        <w:t>Ишниязов</w:t>
      </w:r>
      <w:proofErr w:type="spellEnd"/>
      <w:r w:rsidRPr="00864220">
        <w:rPr>
          <w:sz w:val="28"/>
          <w:szCs w:val="28"/>
        </w:rPr>
        <w:t xml:space="preserve"> А.В.).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Исполнение решения обеспечить главе сельского поселения (</w:t>
      </w:r>
      <w:proofErr w:type="spellStart"/>
      <w:r w:rsidR="006C76FB">
        <w:rPr>
          <w:sz w:val="28"/>
          <w:szCs w:val="28"/>
        </w:rPr>
        <w:t>Шахниязов</w:t>
      </w:r>
      <w:proofErr w:type="spellEnd"/>
      <w:r w:rsidR="006C76FB">
        <w:rPr>
          <w:sz w:val="28"/>
          <w:szCs w:val="28"/>
        </w:rPr>
        <w:t xml:space="preserve"> Р.Р.</w:t>
      </w:r>
      <w:r w:rsidRPr="00864220">
        <w:rPr>
          <w:sz w:val="28"/>
          <w:szCs w:val="28"/>
        </w:rPr>
        <w:t>) и Комитету по управлению собственностью Министерства земельных и имущественных отношений Республики Башкортостан по Бурзянскому району (</w:t>
      </w:r>
      <w:proofErr w:type="spellStart"/>
      <w:r w:rsidRPr="00864220">
        <w:rPr>
          <w:sz w:val="28"/>
          <w:szCs w:val="28"/>
        </w:rPr>
        <w:t>Ишниязов</w:t>
      </w:r>
      <w:proofErr w:type="spellEnd"/>
      <w:r w:rsidRPr="00864220">
        <w:rPr>
          <w:sz w:val="28"/>
          <w:szCs w:val="28"/>
        </w:rPr>
        <w:t xml:space="preserve"> А.В.) (по согласованию).</w:t>
      </w:r>
    </w:p>
    <w:p w:rsidR="00864220" w:rsidRPr="00864220" w:rsidRDefault="00864220" w:rsidP="00864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 xml:space="preserve">        4.</w:t>
      </w:r>
      <w:r w:rsidR="00AF4221">
        <w:rPr>
          <w:sz w:val="28"/>
          <w:szCs w:val="28"/>
        </w:rPr>
        <w:t xml:space="preserve"> </w:t>
      </w:r>
      <w:r w:rsidRPr="00864220">
        <w:rPr>
          <w:sz w:val="28"/>
          <w:szCs w:val="28"/>
        </w:rPr>
        <w:t xml:space="preserve"> </w:t>
      </w:r>
      <w:r w:rsidR="00AF4221">
        <w:rPr>
          <w:rStyle w:val="FontStyle36"/>
          <w:sz w:val="28"/>
          <w:szCs w:val="28"/>
        </w:rPr>
        <w:t xml:space="preserve">Настоящее решение опубликовать </w:t>
      </w:r>
      <w:r w:rsidR="00AF4221" w:rsidRPr="007425A4">
        <w:rPr>
          <w:rStyle w:val="FontStyle36"/>
          <w:sz w:val="28"/>
          <w:szCs w:val="28"/>
        </w:rPr>
        <w:t>(разместить) в сети общего</w:t>
      </w:r>
      <w:r w:rsidR="00AF4221" w:rsidRPr="007425A4">
        <w:rPr>
          <w:rStyle w:val="FontStyle36"/>
          <w:sz w:val="28"/>
          <w:szCs w:val="28"/>
        </w:rPr>
        <w:br/>
        <w:t xml:space="preserve">доступа «Интернет» на официальном сайте </w:t>
      </w:r>
      <w:r w:rsidR="00AF4221">
        <w:rPr>
          <w:rStyle w:val="FontStyle36"/>
          <w:sz w:val="28"/>
          <w:szCs w:val="28"/>
          <w:lang w:val="be-BY"/>
        </w:rPr>
        <w:t xml:space="preserve">сельского поселения Старосубхангуловский сельсовет </w:t>
      </w:r>
      <w:r w:rsidR="00AF4221" w:rsidRPr="007425A4">
        <w:rPr>
          <w:rStyle w:val="FontStyle36"/>
          <w:sz w:val="28"/>
          <w:szCs w:val="28"/>
        </w:rPr>
        <w:t>муниципального</w:t>
      </w:r>
      <w:r w:rsidR="00AF4221">
        <w:rPr>
          <w:rStyle w:val="FontStyle36"/>
          <w:sz w:val="28"/>
          <w:szCs w:val="28"/>
        </w:rPr>
        <w:t xml:space="preserve"> </w:t>
      </w:r>
      <w:r w:rsidR="00AF4221" w:rsidRPr="007425A4">
        <w:rPr>
          <w:rStyle w:val="FontStyle36"/>
          <w:sz w:val="28"/>
          <w:szCs w:val="28"/>
        </w:rPr>
        <w:t xml:space="preserve">района  </w:t>
      </w:r>
      <w:r w:rsidR="00AF4221">
        <w:rPr>
          <w:rStyle w:val="FontStyle36"/>
          <w:sz w:val="28"/>
          <w:szCs w:val="28"/>
        </w:rPr>
        <w:t>Бурзянский</w:t>
      </w:r>
      <w:r w:rsidR="00AF4221">
        <w:rPr>
          <w:rStyle w:val="FontStyle36"/>
          <w:sz w:val="28"/>
          <w:szCs w:val="28"/>
        </w:rPr>
        <w:tab/>
      </w:r>
      <w:r w:rsidR="00AF4221">
        <w:rPr>
          <w:rStyle w:val="FontStyle36"/>
          <w:sz w:val="28"/>
          <w:szCs w:val="28"/>
          <w:lang w:val="be-BY"/>
        </w:rPr>
        <w:t xml:space="preserve"> </w:t>
      </w:r>
      <w:r w:rsidR="00AF4221">
        <w:rPr>
          <w:rStyle w:val="FontStyle36"/>
          <w:sz w:val="28"/>
          <w:szCs w:val="28"/>
        </w:rPr>
        <w:t xml:space="preserve">район </w:t>
      </w:r>
      <w:r w:rsidR="00AF4221" w:rsidRPr="007425A4">
        <w:rPr>
          <w:rStyle w:val="FontStyle36"/>
          <w:sz w:val="28"/>
          <w:szCs w:val="28"/>
        </w:rPr>
        <w:t>Республики   Башкортостан   и   обнародовать   на</w:t>
      </w:r>
      <w:r w:rsidR="00AF4221">
        <w:rPr>
          <w:rStyle w:val="FontStyle36"/>
          <w:sz w:val="28"/>
          <w:szCs w:val="28"/>
        </w:rPr>
        <w:t xml:space="preserve"> </w:t>
      </w:r>
      <w:r w:rsidR="00AF4221" w:rsidRPr="007425A4">
        <w:rPr>
          <w:rStyle w:val="FontStyle36"/>
          <w:sz w:val="28"/>
          <w:szCs w:val="28"/>
        </w:rPr>
        <w:t xml:space="preserve">информационном стенде Совета муниципального района </w:t>
      </w:r>
      <w:r w:rsidR="00AF4221">
        <w:rPr>
          <w:rStyle w:val="FontStyle36"/>
          <w:sz w:val="28"/>
          <w:szCs w:val="28"/>
        </w:rPr>
        <w:t xml:space="preserve">Бурзянский </w:t>
      </w:r>
      <w:r w:rsidR="00AF4221" w:rsidRPr="007425A4">
        <w:rPr>
          <w:rStyle w:val="FontStyle36"/>
          <w:sz w:val="28"/>
          <w:szCs w:val="28"/>
        </w:rPr>
        <w:t xml:space="preserve"> район</w:t>
      </w:r>
      <w:r w:rsidR="00AF4221">
        <w:rPr>
          <w:rStyle w:val="FontStyle36"/>
          <w:sz w:val="28"/>
          <w:szCs w:val="28"/>
        </w:rPr>
        <w:t xml:space="preserve">  </w:t>
      </w:r>
      <w:r w:rsidR="00AF4221" w:rsidRPr="007425A4">
        <w:rPr>
          <w:rStyle w:val="FontStyle36"/>
          <w:sz w:val="28"/>
          <w:szCs w:val="28"/>
        </w:rPr>
        <w:t>Республики Башкортостан.</w:t>
      </w:r>
    </w:p>
    <w:p w:rsidR="00864220" w:rsidRPr="00864220" w:rsidRDefault="00864220" w:rsidP="00864220">
      <w:pPr>
        <w:ind w:right="-142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         5. Настоящее решение вступает в силу с момента его официального опубликования (обнародования).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6. </w:t>
      </w:r>
      <w:proofErr w:type="gramStart"/>
      <w:r w:rsidRPr="00864220">
        <w:rPr>
          <w:sz w:val="28"/>
          <w:szCs w:val="28"/>
        </w:rPr>
        <w:t>Контроль за</w:t>
      </w:r>
      <w:proofErr w:type="gramEnd"/>
      <w:r w:rsidRPr="00864220">
        <w:rPr>
          <w:sz w:val="28"/>
          <w:szCs w:val="28"/>
        </w:rPr>
        <w:t xml:space="preserve"> исполнением решения возложить на главу сельского поселения Старосубхангуловский сельсовет.</w:t>
      </w:r>
    </w:p>
    <w:p w:rsidR="00864220" w:rsidRPr="00864220" w:rsidRDefault="00864220" w:rsidP="00864220">
      <w:pPr>
        <w:ind w:right="-185"/>
        <w:jc w:val="both"/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  <w:r w:rsidRPr="00864220">
        <w:rPr>
          <w:sz w:val="28"/>
          <w:szCs w:val="28"/>
        </w:rPr>
        <w:t xml:space="preserve">Глава сельского поселения                                                    </w:t>
      </w:r>
      <w:r w:rsidR="00AF4221">
        <w:rPr>
          <w:sz w:val="28"/>
          <w:szCs w:val="28"/>
        </w:rPr>
        <w:t xml:space="preserve">      </w:t>
      </w:r>
      <w:r w:rsidRPr="00864220">
        <w:rPr>
          <w:sz w:val="28"/>
          <w:szCs w:val="28"/>
        </w:rPr>
        <w:t xml:space="preserve">      </w:t>
      </w:r>
      <w:r w:rsidR="006C76FB">
        <w:rPr>
          <w:sz w:val="28"/>
          <w:szCs w:val="28"/>
        </w:rPr>
        <w:t xml:space="preserve">Р.Р. </w:t>
      </w:r>
      <w:proofErr w:type="spellStart"/>
      <w:r w:rsidR="006C76FB">
        <w:rPr>
          <w:sz w:val="28"/>
          <w:szCs w:val="28"/>
        </w:rPr>
        <w:t>Шахниязов</w:t>
      </w:r>
      <w:proofErr w:type="spellEnd"/>
    </w:p>
    <w:p w:rsidR="00864220" w:rsidRPr="00864220" w:rsidRDefault="00864220" w:rsidP="00864220">
      <w:pPr>
        <w:rPr>
          <w:sz w:val="28"/>
          <w:szCs w:val="28"/>
        </w:rPr>
      </w:pPr>
    </w:p>
    <w:p w:rsidR="00864220" w:rsidRDefault="00864220" w:rsidP="00864220">
      <w:pPr>
        <w:rPr>
          <w:sz w:val="28"/>
          <w:szCs w:val="28"/>
        </w:rPr>
      </w:pPr>
    </w:p>
    <w:p w:rsidR="00AF4221" w:rsidRPr="00864220" w:rsidRDefault="00AF4221" w:rsidP="00864220">
      <w:pPr>
        <w:rPr>
          <w:sz w:val="28"/>
          <w:szCs w:val="28"/>
        </w:rPr>
      </w:pPr>
    </w:p>
    <w:p w:rsidR="00864220" w:rsidRPr="00864220" w:rsidRDefault="00864220" w:rsidP="00864220">
      <w:pPr>
        <w:jc w:val="both"/>
        <w:rPr>
          <w:color w:val="494949"/>
          <w:sz w:val="28"/>
          <w:szCs w:val="28"/>
        </w:rPr>
      </w:pPr>
    </w:p>
    <w:p w:rsidR="00864220" w:rsidRPr="00864220" w:rsidRDefault="00864220" w:rsidP="00864220">
      <w:pPr>
        <w:jc w:val="both"/>
        <w:rPr>
          <w:color w:val="494949"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8"/>
          <w:szCs w:val="28"/>
        </w:rPr>
      </w:pPr>
    </w:p>
    <w:p w:rsidR="00864220" w:rsidRPr="00864220" w:rsidRDefault="00864220" w:rsidP="00864220">
      <w:pPr>
        <w:ind w:left="6120"/>
        <w:rPr>
          <w:sz w:val="22"/>
          <w:szCs w:val="22"/>
        </w:rPr>
      </w:pPr>
      <w:r w:rsidRPr="00864220">
        <w:rPr>
          <w:sz w:val="22"/>
          <w:szCs w:val="22"/>
        </w:rPr>
        <w:t xml:space="preserve">Приложение к решению </w:t>
      </w:r>
    </w:p>
    <w:p w:rsidR="00864220" w:rsidRPr="00864220" w:rsidRDefault="00864220" w:rsidP="00864220">
      <w:pPr>
        <w:ind w:left="6120"/>
        <w:rPr>
          <w:sz w:val="22"/>
          <w:szCs w:val="22"/>
        </w:rPr>
      </w:pPr>
      <w:r w:rsidRPr="00864220">
        <w:rPr>
          <w:sz w:val="22"/>
          <w:szCs w:val="22"/>
        </w:rPr>
        <w:t xml:space="preserve">№ </w:t>
      </w:r>
      <w:r w:rsidR="00AF4221">
        <w:rPr>
          <w:sz w:val="22"/>
          <w:szCs w:val="22"/>
        </w:rPr>
        <w:t>3-27/167</w:t>
      </w:r>
      <w:r w:rsidRPr="00864220">
        <w:rPr>
          <w:sz w:val="22"/>
          <w:szCs w:val="22"/>
        </w:rPr>
        <w:t xml:space="preserve"> от  "</w:t>
      </w:r>
      <w:r w:rsidR="00AF4221">
        <w:rPr>
          <w:sz w:val="22"/>
          <w:szCs w:val="22"/>
        </w:rPr>
        <w:t>13</w:t>
      </w:r>
      <w:r w:rsidRPr="00864220">
        <w:rPr>
          <w:sz w:val="22"/>
          <w:szCs w:val="22"/>
        </w:rPr>
        <w:t xml:space="preserve">" </w:t>
      </w:r>
      <w:r w:rsidR="00AF4221">
        <w:rPr>
          <w:sz w:val="22"/>
          <w:szCs w:val="22"/>
        </w:rPr>
        <w:t>апреля</w:t>
      </w:r>
      <w:r w:rsidRPr="00864220">
        <w:rPr>
          <w:sz w:val="22"/>
          <w:szCs w:val="22"/>
        </w:rPr>
        <w:t xml:space="preserve">  201</w:t>
      </w:r>
      <w:r w:rsidR="006C76FB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864220">
        <w:rPr>
          <w:sz w:val="22"/>
          <w:szCs w:val="22"/>
        </w:rPr>
        <w:t>г.</w:t>
      </w:r>
    </w:p>
    <w:p w:rsidR="00864220" w:rsidRPr="00864220" w:rsidRDefault="00864220" w:rsidP="00864220">
      <w:pPr>
        <w:ind w:left="6120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ПРОГНОЗНЫЙ ПЛАН (ПРОГРАММА)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4220">
        <w:rPr>
          <w:b/>
          <w:bCs/>
          <w:sz w:val="28"/>
          <w:szCs w:val="28"/>
        </w:rPr>
        <w:t>ПРИВАТИЗАЦИИ МУНИЦИПАЛЬНОГО ИМУЩЕСТВА  СЕЛЬСКОГО ПОСЕЛЕНИЯ СТАРОСУБХАНГУЛОВСКИЙ СЕЛЬСОВЕТ МУНИЦИПАЛЬНОГО РАЙОНА БУРЗЯНСКИЙ РАЙОН НА</w:t>
      </w:r>
      <w:r w:rsidR="006C76FB">
        <w:rPr>
          <w:b/>
          <w:bCs/>
          <w:sz w:val="28"/>
          <w:szCs w:val="28"/>
        </w:rPr>
        <w:t xml:space="preserve"> 2018</w:t>
      </w:r>
      <w:r w:rsidRPr="00864220">
        <w:rPr>
          <w:b/>
          <w:bCs/>
          <w:sz w:val="28"/>
          <w:szCs w:val="28"/>
        </w:rPr>
        <w:t xml:space="preserve"> ГОД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1.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ОСНОВНЫЕ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 НАПРАВЛЕНИЯ МУНИЦИПАЛЬНОЙ ПОЛИТИКИ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В СФЕРЕ ПРИВАТИЗАЦИИ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1. </w:t>
      </w:r>
      <w:proofErr w:type="gramStart"/>
      <w:r w:rsidRPr="00864220">
        <w:rPr>
          <w:sz w:val="28"/>
          <w:szCs w:val="28"/>
        </w:rPr>
        <w:t>Прогнозный план (программа) приватизации муниципального имущества  сельского поселения Старосубхангуловский сельсовет муниципального района Бурзянский район Респ</w:t>
      </w:r>
      <w:r w:rsidR="006C76FB">
        <w:rPr>
          <w:sz w:val="28"/>
          <w:szCs w:val="28"/>
        </w:rPr>
        <w:t>ублики Башкортостан на 2018</w:t>
      </w:r>
      <w:r w:rsidRPr="00864220">
        <w:rPr>
          <w:sz w:val="28"/>
          <w:szCs w:val="28"/>
        </w:rPr>
        <w:t xml:space="preserve"> год разработан в соответствии с ФЗ «О приватизации государственного и муниципального имущества» от 21.12.2001г. № 178-ФЗ (в ред. от 18.07.2009г. №181-ФЗ), ФЗ «О государственных и муниципальных унитарных предприятиях» от 14.11.2002 года № 161-ФЗ (в ред. от 01.12.2007г. № 318-ФЗ), ФЗ «О защите</w:t>
      </w:r>
      <w:proofErr w:type="gramEnd"/>
      <w:r w:rsidRPr="00864220">
        <w:rPr>
          <w:sz w:val="28"/>
          <w:szCs w:val="28"/>
        </w:rPr>
        <w:t xml:space="preserve"> конкуренции» от 26.07.2006г. № 135-ФЗ (в ред. от 18.07.2009г. № 181-ФЗ), ФЗ «О развитии малого и среднего предпринимательства в Российской Федерации» от 24.07.2007 г. № 209-ФЗ (в ред. от 22.07.2008 г. № 159-ФЗ).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Прогнозный план (программа) приватизации муниципального имущества сельского поселения Старосубхангуловский сельсовет муниципального района Бурзянский район</w:t>
      </w:r>
      <w:r w:rsidR="006C76FB">
        <w:rPr>
          <w:sz w:val="28"/>
          <w:szCs w:val="28"/>
        </w:rPr>
        <w:t xml:space="preserve"> Республики Башкортостан на 2018</w:t>
      </w:r>
      <w:r w:rsidRPr="00864220">
        <w:rPr>
          <w:sz w:val="28"/>
          <w:szCs w:val="28"/>
        </w:rPr>
        <w:t xml:space="preserve"> год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</w:t>
      </w:r>
      <w:r w:rsidR="006C76FB">
        <w:rPr>
          <w:sz w:val="28"/>
          <w:szCs w:val="28"/>
        </w:rPr>
        <w:t xml:space="preserve"> муниципального имущества в 2018</w:t>
      </w:r>
      <w:r w:rsidRPr="00864220">
        <w:rPr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продолжение структурных преобразований в экономике;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- стимулирование привлечения инвестиций в реальный сектор экономики  </w:t>
      </w:r>
      <w:r w:rsidR="006C76FB">
        <w:rPr>
          <w:sz w:val="28"/>
          <w:szCs w:val="28"/>
        </w:rPr>
        <w:t xml:space="preserve">сельского поселения Старосубхангуловский сельсовет </w:t>
      </w:r>
      <w:r w:rsidRPr="00864220">
        <w:rPr>
          <w:sz w:val="28"/>
          <w:szCs w:val="28"/>
        </w:rPr>
        <w:t>муниципального района Бурзянский район Республики Башкортостан;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- развитие малого и среднего предпринимательства, инфраструктуры поддержки субъектов малого и среднего предпринимательства на территории 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цене приватизации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lastRenderedPageBreak/>
        <w:t>Предприятия по целесообразности их приватизации распределяются следующим образом: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стабильное получение прибыли по результатам финансово-хозяйственной деятельности. Приватизация их нецелесообразна ввиду их успешного функционирования в форме унитарных предприятий' и получения от них стабильного дохода в бюджет муниципального образования;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- унитарные предприятия </w:t>
      </w:r>
      <w:proofErr w:type="spellStart"/>
      <w:r w:rsidRPr="00864220">
        <w:rPr>
          <w:b/>
          <w:sz w:val="28"/>
          <w:szCs w:val="28"/>
        </w:rPr>
        <w:t>инвестиционно</w:t>
      </w:r>
      <w:proofErr w:type="spellEnd"/>
      <w:r w:rsidRPr="00864220">
        <w:rPr>
          <w:b/>
          <w:sz w:val="28"/>
          <w:szCs w:val="28"/>
        </w:rPr>
        <w:t xml:space="preserve"> непривлекательные, преобразование которых в открытые акционерные общества со 100-процентной долей муниципального района в уставном капитале не приведет к продаже данного предприятия;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- унитарные предприятия, обеспечивающие деятельность органов местного самоуправления и муниципальных учреждений и не имеющие значительных финансовых результатов.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2.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МУНИЦИПАЛЬНОЕ ИМУЩЕСТВО,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4220">
        <w:rPr>
          <w:sz w:val="28"/>
          <w:szCs w:val="28"/>
        </w:rPr>
        <w:t>ПРИВАТИЗ</w:t>
      </w:r>
      <w:r w:rsidR="00857174">
        <w:rPr>
          <w:sz w:val="28"/>
          <w:szCs w:val="28"/>
        </w:rPr>
        <w:t>АЦИЯ</w:t>
      </w:r>
      <w:proofErr w:type="gramEnd"/>
      <w:r w:rsidR="00857174">
        <w:rPr>
          <w:sz w:val="28"/>
          <w:szCs w:val="28"/>
        </w:rPr>
        <w:t xml:space="preserve"> КОТОРОГО ПЛАНИРУЕТСЯ В 201</w:t>
      </w:r>
      <w:r w:rsidR="006C76FB">
        <w:rPr>
          <w:sz w:val="28"/>
          <w:szCs w:val="28"/>
        </w:rPr>
        <w:t>8</w:t>
      </w:r>
      <w:r w:rsidRPr="00864220">
        <w:rPr>
          <w:sz w:val="28"/>
          <w:szCs w:val="28"/>
        </w:rPr>
        <w:t xml:space="preserve"> г.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2.1. Перечень муниципального имущества, </w:t>
      </w:r>
      <w:proofErr w:type="gramStart"/>
      <w:r w:rsidRPr="00864220">
        <w:rPr>
          <w:b/>
          <w:sz w:val="28"/>
          <w:szCs w:val="28"/>
        </w:rPr>
        <w:t>планируемых</w:t>
      </w:r>
      <w:proofErr w:type="gramEnd"/>
      <w:r w:rsidRPr="00864220">
        <w:rPr>
          <w:b/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 xml:space="preserve">приватизации путем преобразования унитарного предприятия </w:t>
      </w:r>
      <w:proofErr w:type="gramStart"/>
      <w:r w:rsidRPr="00864220">
        <w:rPr>
          <w:b/>
          <w:sz w:val="28"/>
          <w:szCs w:val="28"/>
        </w:rPr>
        <w:t>в</w:t>
      </w:r>
      <w:proofErr w:type="gramEnd"/>
      <w:r w:rsidRPr="00864220">
        <w:rPr>
          <w:b/>
          <w:sz w:val="28"/>
          <w:szCs w:val="28"/>
        </w:rPr>
        <w:t xml:space="preserve">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220">
        <w:rPr>
          <w:b/>
          <w:sz w:val="28"/>
          <w:szCs w:val="28"/>
        </w:rPr>
        <w:t>открытое акционерное общество (не имеется)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2.2. Перечень акций, планируемых </w:t>
      </w:r>
      <w:proofErr w:type="gramStart"/>
      <w:r w:rsidRPr="00864220">
        <w:rPr>
          <w:sz w:val="28"/>
          <w:szCs w:val="28"/>
        </w:rPr>
        <w:t>к</w:t>
      </w:r>
      <w:proofErr w:type="gramEnd"/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специализированном аукционе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2.3.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на конкурсе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2.4.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через организатора торговли на рынке ценных бумаг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2.5.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на аукционе.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998"/>
        <w:gridCol w:w="3193"/>
        <w:gridCol w:w="2605"/>
      </w:tblGrid>
      <w:tr w:rsidR="00864220" w:rsidRPr="00864220" w:rsidTr="00B9738D">
        <w:trPr>
          <w:trHeight w:val="787"/>
        </w:trPr>
        <w:tc>
          <w:tcPr>
            <w:tcW w:w="347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2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4220">
              <w:rPr>
                <w:b/>
                <w:sz w:val="28"/>
                <w:szCs w:val="28"/>
              </w:rPr>
              <w:t>/</w:t>
            </w:r>
            <w:proofErr w:type="spellStart"/>
            <w:r w:rsidRPr="008642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6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>Собственник</w:t>
            </w: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864220" w:rsidRPr="00864220" w:rsidRDefault="00864220" w:rsidP="00864220">
            <w:pPr>
              <w:jc w:val="center"/>
              <w:rPr>
                <w:b/>
                <w:sz w:val="28"/>
                <w:szCs w:val="28"/>
              </w:rPr>
            </w:pPr>
            <w:r w:rsidRPr="00864220">
              <w:rPr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864220" w:rsidRPr="00864220" w:rsidTr="00B9738D">
        <w:trPr>
          <w:trHeight w:val="396"/>
        </w:trPr>
        <w:tc>
          <w:tcPr>
            <w:tcW w:w="347" w:type="pct"/>
          </w:tcPr>
          <w:p w:rsidR="00864220" w:rsidRPr="00864220" w:rsidRDefault="00864220" w:rsidP="00864220">
            <w:pPr>
              <w:rPr>
                <w:sz w:val="28"/>
                <w:szCs w:val="28"/>
              </w:rPr>
            </w:pPr>
            <w:r w:rsidRPr="00864220">
              <w:rPr>
                <w:sz w:val="28"/>
                <w:szCs w:val="28"/>
              </w:rPr>
              <w:t>1</w:t>
            </w:r>
          </w:p>
        </w:tc>
        <w:tc>
          <w:tcPr>
            <w:tcW w:w="1586" w:type="pct"/>
          </w:tcPr>
          <w:p w:rsidR="00864220" w:rsidRPr="00864220" w:rsidRDefault="00B9738D" w:rsidP="0086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Старосубхангуловский сельсовет муниципального района Бурзянский район РБ</w:t>
            </w:r>
          </w:p>
        </w:tc>
        <w:tc>
          <w:tcPr>
            <w:tcW w:w="1689" w:type="pct"/>
          </w:tcPr>
          <w:p w:rsidR="00864220" w:rsidRPr="00864220" w:rsidRDefault="00B9738D" w:rsidP="0086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электропередач, кадастровый номер 02:18:090601:451</w:t>
            </w:r>
          </w:p>
        </w:tc>
        <w:tc>
          <w:tcPr>
            <w:tcW w:w="1379" w:type="pct"/>
          </w:tcPr>
          <w:p w:rsidR="00864220" w:rsidRPr="00864220" w:rsidRDefault="00B9738D" w:rsidP="0086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2363 м, год завершения строительства 1994 г.</w:t>
            </w:r>
          </w:p>
        </w:tc>
      </w:tr>
    </w:tbl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220">
        <w:rPr>
          <w:sz w:val="28"/>
          <w:szCs w:val="28"/>
        </w:rPr>
        <w:t xml:space="preserve">Решение о приватизации и об условиях приватизации муниципального имущества сельского поселения Старосубхангуловский сельсовет муниципального района Бурзянский район, указанного в разделе 1, </w:t>
      </w:r>
      <w:r w:rsidRPr="00864220">
        <w:rPr>
          <w:sz w:val="28"/>
          <w:szCs w:val="28"/>
        </w:rPr>
        <w:lastRenderedPageBreak/>
        <w:t>принимается Главой сельского поселения Старосубхангуловский сельсовет муниципального района Бурзянский район Республики Башкортостан по представлению уполномоченного организатора способов приватизации в сроки, позволяющие обеспечить его приватизацию в соответствии с настоящим Прогнозным планом (программой) приватизации.</w:t>
      </w:r>
      <w:proofErr w:type="gramEnd"/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2.6.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посредством публичного предложения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2.7.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без объявления цены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2.8.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приватизации путем внесения в качестве вклада в уставные капиталы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открытых акционерных обществ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2.9. Перечень муниципального имущества, </w:t>
      </w:r>
      <w:proofErr w:type="gramStart"/>
      <w:r w:rsidRPr="00864220">
        <w:rPr>
          <w:sz w:val="28"/>
          <w:szCs w:val="28"/>
        </w:rPr>
        <w:t>планируемых</w:t>
      </w:r>
      <w:proofErr w:type="gramEnd"/>
      <w:r w:rsidRPr="00864220">
        <w:rPr>
          <w:sz w:val="28"/>
          <w:szCs w:val="28"/>
        </w:rPr>
        <w:t xml:space="preserve"> к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приватизации путем продажи акций открытых акционерных обществ по результатам доверительного управления (не имеется).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Параграф 3.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ОПЛАТА И РАСПРЕДЕЛЕНИЕ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64220">
        <w:rPr>
          <w:bCs/>
          <w:sz w:val="28"/>
          <w:szCs w:val="28"/>
        </w:rPr>
        <w:t xml:space="preserve">ДЕНЕЖНЫХ СРЕДСТВ ОТ ПРИВАТИЗАЦИИ МУНИЦИПАЛЬНОГО ИМУЩЕСТВА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Денежными средствами, полученными от приватизации муниципального имущества, являются денежные средства, полученные от покупателей (приобретателей) в счет оплаты имущества, за вычетом расходов на организацию и проведение способов приватизации имущества, составляющих не более 1 (одного) % от суммы приватизации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2. </w:t>
      </w:r>
      <w:proofErr w:type="gramStart"/>
      <w:r w:rsidRPr="00864220">
        <w:rPr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864220">
        <w:rPr>
          <w:sz w:val="28"/>
          <w:szCs w:val="28"/>
        </w:rPr>
        <w:t xml:space="preserve"> перечислению в бюджет сельского поселения Старосубхангуловский сельсовет муниципального района Бурзянский район.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При проведении и организации способов приватизации имущества, уполномоченный организатор способа приватизации вправе компенсировать затраты на организацию и проведение способа приватизации, в порядке и размере предусмотренного п. 1 настоящего параграфа, перечисляемых на специализированный лицевой счет уполномоченного организатора способов приватизации.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4220">
        <w:rPr>
          <w:sz w:val="28"/>
          <w:szCs w:val="28"/>
        </w:rPr>
        <w:t>4. Контроль за порядком и своевременностью перечисления полученных от приватизации имущества сре</w:t>
      </w:r>
      <w:proofErr w:type="gramStart"/>
      <w:r w:rsidRPr="00864220">
        <w:rPr>
          <w:sz w:val="28"/>
          <w:szCs w:val="28"/>
        </w:rPr>
        <w:t>дств в б</w:t>
      </w:r>
      <w:proofErr w:type="gramEnd"/>
      <w:r w:rsidRPr="00864220">
        <w:rPr>
          <w:sz w:val="28"/>
          <w:szCs w:val="28"/>
        </w:rPr>
        <w:t xml:space="preserve">юджет сельского поселения Старосубхангуловский сельсовет муниципального района Бурзянский район (администрирование) осуществляет уполномоченный </w:t>
      </w:r>
      <w:r w:rsidRPr="00864220">
        <w:rPr>
          <w:b/>
          <w:sz w:val="28"/>
          <w:szCs w:val="28"/>
        </w:rPr>
        <w:t>организатор способов приватизации (</w:t>
      </w:r>
      <w:r w:rsidR="006C76FB">
        <w:rPr>
          <w:b/>
          <w:sz w:val="28"/>
          <w:szCs w:val="28"/>
        </w:rPr>
        <w:t xml:space="preserve">по согласованию </w:t>
      </w:r>
      <w:r w:rsidRPr="00864220">
        <w:rPr>
          <w:b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Бурзянскому району).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>Параграф 4.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ИНФОРМАЦИОННАЯ </w:t>
      </w:r>
    </w:p>
    <w:p w:rsidR="00864220" w:rsidRPr="00864220" w:rsidRDefault="00864220" w:rsidP="008642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4220">
        <w:rPr>
          <w:sz w:val="28"/>
          <w:szCs w:val="28"/>
        </w:rPr>
        <w:t>ОБЕСПЕЧЕННОСТЬ ПРИВАТИЗАЦИИ МУНИЦИПАЛЬНОГО ИМУЩЕСТВА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1.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(обнародованию) в установленном порядке в официальных средствах массовой информации и сайте.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2. Сообщения о продаже муниципального имущества на аукционе подлежат опубликованию в газете «Тан» и </w:t>
      </w:r>
      <w:r w:rsidR="006C76FB">
        <w:rPr>
          <w:sz w:val="28"/>
          <w:szCs w:val="28"/>
        </w:rPr>
        <w:t xml:space="preserve">на официальном сайте </w:t>
      </w:r>
      <w:r w:rsidRPr="00864220">
        <w:rPr>
          <w:sz w:val="28"/>
          <w:szCs w:val="28"/>
        </w:rPr>
        <w:t>сети Интернет.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3. Сообщения о приватизации муниципального имущества подлежат опубликованию и размещению на сайте не менее чем за тридцать дней до дня приватизации указанного имущества.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 xml:space="preserve">4. Обязательному опубликованию в информационном сообщении о продаже муниципального имущества сельского поселения Старосубхангуловский сельсовет муниципального района Бурзянский район Республики Башкортостан подлежат следующие сведения:                  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способ приватизации;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начальная цена;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подачи предложений о цене;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и сроки платежа;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порядок, место, даты начала и окончания подачи заявок (предложений);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исчерпывающий перечень представляемых покупателями документов и требования к их оформлению;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срок заключения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ограничения участия отдельных категорий физических и юридических лиц в приватизации имущества;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иные сведения, а также сведения, перечень которых устанавливается органами местного самоуправления.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При продаже муниципального имущества на аукционе также указываются: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порядок определения победителей;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размер, срок и порядок внесения задатка, необходимые реквизиты счетов;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место и срок подведения итогов;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условия конкурса;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форма бланка заявки (при продаже акций).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6.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lastRenderedPageBreak/>
        <w:t xml:space="preserve">7. Информация о результатах приватизации муниципального имущества подлежит опубликованию в газете «Тан» и </w:t>
      </w:r>
      <w:r w:rsidR="006C76FB">
        <w:rPr>
          <w:sz w:val="28"/>
          <w:szCs w:val="28"/>
        </w:rPr>
        <w:t xml:space="preserve">на официальном сайте </w:t>
      </w:r>
      <w:r w:rsidRPr="00864220">
        <w:rPr>
          <w:sz w:val="28"/>
          <w:szCs w:val="28"/>
        </w:rPr>
        <w:t>сети Интернет в месячный срок со дня совершения указанных сделок.</w:t>
      </w:r>
    </w:p>
    <w:p w:rsidR="00864220" w:rsidRPr="00864220" w:rsidRDefault="00864220" w:rsidP="008642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20">
        <w:rPr>
          <w:sz w:val="28"/>
          <w:szCs w:val="28"/>
        </w:rPr>
        <w:t>Обязательному опубликованию подлежит информация о совершенных сделках приватизации муниципального имущества сельского поселения Старосубхангуловский сельсовет: наименование имущества и иные позволяющие его индивидуализировать сведения (характеристика имущества); цена сделки приватизации; имя (наименование) покупателя.</w:t>
      </w: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both"/>
        <w:rPr>
          <w:sz w:val="28"/>
          <w:szCs w:val="28"/>
        </w:rPr>
      </w:pPr>
    </w:p>
    <w:p w:rsidR="00864220" w:rsidRPr="00864220" w:rsidRDefault="00864220" w:rsidP="00864220">
      <w:pPr>
        <w:jc w:val="center"/>
        <w:rPr>
          <w:sz w:val="28"/>
          <w:szCs w:val="28"/>
        </w:rPr>
      </w:pPr>
      <w:r w:rsidRPr="00864220">
        <w:rPr>
          <w:sz w:val="28"/>
          <w:szCs w:val="28"/>
        </w:rPr>
        <w:t xml:space="preserve">Глава сельского поселения                                                      </w:t>
      </w:r>
      <w:r w:rsidR="006C76FB">
        <w:rPr>
          <w:sz w:val="28"/>
          <w:szCs w:val="28"/>
        </w:rPr>
        <w:t xml:space="preserve">Р.Р. </w:t>
      </w:r>
      <w:proofErr w:type="spellStart"/>
      <w:r w:rsidR="006C76FB">
        <w:rPr>
          <w:sz w:val="28"/>
          <w:szCs w:val="28"/>
        </w:rPr>
        <w:t>Шахниязов</w:t>
      </w:r>
      <w:proofErr w:type="spellEnd"/>
    </w:p>
    <w:p w:rsidR="00864220" w:rsidRPr="00864220" w:rsidRDefault="00864220" w:rsidP="008642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rPr>
          <w:sz w:val="24"/>
          <w:szCs w:val="24"/>
        </w:rPr>
      </w:pPr>
    </w:p>
    <w:p w:rsidR="00864220" w:rsidRPr="00864220" w:rsidRDefault="00864220" w:rsidP="00864220">
      <w:pPr>
        <w:jc w:val="both"/>
        <w:rPr>
          <w:sz w:val="24"/>
          <w:szCs w:val="24"/>
        </w:rPr>
      </w:pPr>
      <w:r w:rsidRPr="00864220">
        <w:rPr>
          <w:sz w:val="24"/>
          <w:szCs w:val="24"/>
        </w:rPr>
        <w:t xml:space="preserve"> </w:t>
      </w:r>
    </w:p>
    <w:p w:rsidR="00864220" w:rsidRDefault="00864220" w:rsidP="00B53F39">
      <w:pPr>
        <w:jc w:val="both"/>
      </w:pPr>
    </w:p>
    <w:p w:rsidR="00B53F39" w:rsidRDefault="00B53F39" w:rsidP="00B53F39">
      <w:pPr>
        <w:jc w:val="both"/>
      </w:pPr>
    </w:p>
    <w:p w:rsidR="001166A0" w:rsidRPr="0046643D" w:rsidRDefault="001166A0" w:rsidP="00B53F39">
      <w:pPr>
        <w:pStyle w:val="10"/>
        <w:jc w:val="center"/>
      </w:pPr>
    </w:p>
    <w:sectPr w:rsidR="001166A0" w:rsidRPr="0046643D" w:rsidSect="0046643D">
      <w:pgSz w:w="11906" w:h="16838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C"/>
    <w:multiLevelType w:val="singleLevel"/>
    <w:tmpl w:val="B25286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C366BD7"/>
    <w:multiLevelType w:val="singleLevel"/>
    <w:tmpl w:val="EA94D2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20230DC"/>
    <w:multiLevelType w:val="singleLevel"/>
    <w:tmpl w:val="381AAC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9C48B0"/>
    <w:multiLevelType w:val="multilevel"/>
    <w:tmpl w:val="86D669D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4FB650F2"/>
    <w:multiLevelType w:val="singleLevel"/>
    <w:tmpl w:val="4F386E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4BF6072"/>
    <w:multiLevelType w:val="singleLevel"/>
    <w:tmpl w:val="A2587E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60F46C9"/>
    <w:multiLevelType w:val="singleLevel"/>
    <w:tmpl w:val="BBC037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65717A4A"/>
    <w:multiLevelType w:val="multilevel"/>
    <w:tmpl w:val="986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304A2"/>
    <w:multiLevelType w:val="multilevel"/>
    <w:tmpl w:val="CA944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78511371"/>
    <w:multiLevelType w:val="singleLevel"/>
    <w:tmpl w:val="1680A2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0E0"/>
    <w:rsid w:val="000331A9"/>
    <w:rsid w:val="00044B65"/>
    <w:rsid w:val="000703FD"/>
    <w:rsid w:val="0009033A"/>
    <w:rsid w:val="000C2E74"/>
    <w:rsid w:val="000E76A6"/>
    <w:rsid w:val="000F1DFB"/>
    <w:rsid w:val="001166A0"/>
    <w:rsid w:val="001172B4"/>
    <w:rsid w:val="001211AD"/>
    <w:rsid w:val="001429CE"/>
    <w:rsid w:val="00182243"/>
    <w:rsid w:val="00192E87"/>
    <w:rsid w:val="001C0CE8"/>
    <w:rsid w:val="001E7DB7"/>
    <w:rsid w:val="001F3B0D"/>
    <w:rsid w:val="001F6752"/>
    <w:rsid w:val="0020374C"/>
    <w:rsid w:val="00212B37"/>
    <w:rsid w:val="00223791"/>
    <w:rsid w:val="002348C0"/>
    <w:rsid w:val="002F1299"/>
    <w:rsid w:val="002F5776"/>
    <w:rsid w:val="00300C26"/>
    <w:rsid w:val="0030680F"/>
    <w:rsid w:val="003110BA"/>
    <w:rsid w:val="00316433"/>
    <w:rsid w:val="00321CE8"/>
    <w:rsid w:val="00321F49"/>
    <w:rsid w:val="0032440F"/>
    <w:rsid w:val="00326B3C"/>
    <w:rsid w:val="003276F3"/>
    <w:rsid w:val="003325D4"/>
    <w:rsid w:val="0034166A"/>
    <w:rsid w:val="00365F49"/>
    <w:rsid w:val="00367141"/>
    <w:rsid w:val="00377570"/>
    <w:rsid w:val="00383705"/>
    <w:rsid w:val="00384BE0"/>
    <w:rsid w:val="00384E07"/>
    <w:rsid w:val="0039622B"/>
    <w:rsid w:val="003A65CF"/>
    <w:rsid w:val="003D1F07"/>
    <w:rsid w:val="003F3AAA"/>
    <w:rsid w:val="003F7C2B"/>
    <w:rsid w:val="00413CAF"/>
    <w:rsid w:val="00413DC5"/>
    <w:rsid w:val="0044637B"/>
    <w:rsid w:val="00455C9B"/>
    <w:rsid w:val="0046643D"/>
    <w:rsid w:val="0046675C"/>
    <w:rsid w:val="00472634"/>
    <w:rsid w:val="00472A51"/>
    <w:rsid w:val="00472D69"/>
    <w:rsid w:val="0049377D"/>
    <w:rsid w:val="004C438A"/>
    <w:rsid w:val="004C6CEE"/>
    <w:rsid w:val="004D778A"/>
    <w:rsid w:val="004E2D27"/>
    <w:rsid w:val="005077EF"/>
    <w:rsid w:val="005103E3"/>
    <w:rsid w:val="005416F6"/>
    <w:rsid w:val="00562076"/>
    <w:rsid w:val="00567809"/>
    <w:rsid w:val="0057324E"/>
    <w:rsid w:val="00585F4D"/>
    <w:rsid w:val="0059512E"/>
    <w:rsid w:val="005B1657"/>
    <w:rsid w:val="005B36CF"/>
    <w:rsid w:val="006009FF"/>
    <w:rsid w:val="006104B8"/>
    <w:rsid w:val="00615C15"/>
    <w:rsid w:val="0063337F"/>
    <w:rsid w:val="00640359"/>
    <w:rsid w:val="00655671"/>
    <w:rsid w:val="00660D99"/>
    <w:rsid w:val="00662601"/>
    <w:rsid w:val="00687C02"/>
    <w:rsid w:val="0069162C"/>
    <w:rsid w:val="006A2280"/>
    <w:rsid w:val="006A34DF"/>
    <w:rsid w:val="006B7990"/>
    <w:rsid w:val="006C357A"/>
    <w:rsid w:val="006C720F"/>
    <w:rsid w:val="006C76FB"/>
    <w:rsid w:val="006E3294"/>
    <w:rsid w:val="00706CE0"/>
    <w:rsid w:val="0071369F"/>
    <w:rsid w:val="00751B28"/>
    <w:rsid w:val="00777C91"/>
    <w:rsid w:val="0078216D"/>
    <w:rsid w:val="00786F22"/>
    <w:rsid w:val="007E15D0"/>
    <w:rsid w:val="00821F7F"/>
    <w:rsid w:val="00857174"/>
    <w:rsid w:val="00864220"/>
    <w:rsid w:val="00871BCF"/>
    <w:rsid w:val="0088541A"/>
    <w:rsid w:val="008A4292"/>
    <w:rsid w:val="008B38CF"/>
    <w:rsid w:val="008D450B"/>
    <w:rsid w:val="009043E6"/>
    <w:rsid w:val="00927671"/>
    <w:rsid w:val="009338E7"/>
    <w:rsid w:val="00945C28"/>
    <w:rsid w:val="009466EC"/>
    <w:rsid w:val="00961518"/>
    <w:rsid w:val="00985F02"/>
    <w:rsid w:val="0098607E"/>
    <w:rsid w:val="009D57C0"/>
    <w:rsid w:val="009F5068"/>
    <w:rsid w:val="00A01E5E"/>
    <w:rsid w:val="00A20FBD"/>
    <w:rsid w:val="00A40CAE"/>
    <w:rsid w:val="00A67854"/>
    <w:rsid w:val="00A85930"/>
    <w:rsid w:val="00A8782B"/>
    <w:rsid w:val="00A96483"/>
    <w:rsid w:val="00AB5597"/>
    <w:rsid w:val="00AD0F08"/>
    <w:rsid w:val="00AE704F"/>
    <w:rsid w:val="00AF4221"/>
    <w:rsid w:val="00B10D08"/>
    <w:rsid w:val="00B41E8C"/>
    <w:rsid w:val="00B42D16"/>
    <w:rsid w:val="00B43852"/>
    <w:rsid w:val="00B439E4"/>
    <w:rsid w:val="00B53F39"/>
    <w:rsid w:val="00B62B6B"/>
    <w:rsid w:val="00B6649C"/>
    <w:rsid w:val="00B92A69"/>
    <w:rsid w:val="00B9738D"/>
    <w:rsid w:val="00BC20E0"/>
    <w:rsid w:val="00BC4D00"/>
    <w:rsid w:val="00BD375E"/>
    <w:rsid w:val="00BD3F9C"/>
    <w:rsid w:val="00BD6379"/>
    <w:rsid w:val="00BE35BE"/>
    <w:rsid w:val="00BE55E3"/>
    <w:rsid w:val="00BF37CC"/>
    <w:rsid w:val="00C0175F"/>
    <w:rsid w:val="00C03AF2"/>
    <w:rsid w:val="00C100BE"/>
    <w:rsid w:val="00C11112"/>
    <w:rsid w:val="00C136B5"/>
    <w:rsid w:val="00C16BBE"/>
    <w:rsid w:val="00C2182F"/>
    <w:rsid w:val="00C31DDF"/>
    <w:rsid w:val="00C44B3B"/>
    <w:rsid w:val="00C92D4D"/>
    <w:rsid w:val="00CB0739"/>
    <w:rsid w:val="00CB3F6E"/>
    <w:rsid w:val="00CC4F14"/>
    <w:rsid w:val="00CC500A"/>
    <w:rsid w:val="00CD4E56"/>
    <w:rsid w:val="00D01F4F"/>
    <w:rsid w:val="00D1504F"/>
    <w:rsid w:val="00D1754D"/>
    <w:rsid w:val="00D64CE4"/>
    <w:rsid w:val="00D81119"/>
    <w:rsid w:val="00D818B1"/>
    <w:rsid w:val="00D91C7B"/>
    <w:rsid w:val="00D965D3"/>
    <w:rsid w:val="00D96D07"/>
    <w:rsid w:val="00DA7FFD"/>
    <w:rsid w:val="00DB0888"/>
    <w:rsid w:val="00DC4E58"/>
    <w:rsid w:val="00DC7E9C"/>
    <w:rsid w:val="00DD1571"/>
    <w:rsid w:val="00DD6BAD"/>
    <w:rsid w:val="00DD7671"/>
    <w:rsid w:val="00DF7244"/>
    <w:rsid w:val="00E01DA0"/>
    <w:rsid w:val="00E2043E"/>
    <w:rsid w:val="00E20AFB"/>
    <w:rsid w:val="00E340B4"/>
    <w:rsid w:val="00E42DDE"/>
    <w:rsid w:val="00E56395"/>
    <w:rsid w:val="00E83DEF"/>
    <w:rsid w:val="00E83ED8"/>
    <w:rsid w:val="00E920FA"/>
    <w:rsid w:val="00EA04A7"/>
    <w:rsid w:val="00EA46FD"/>
    <w:rsid w:val="00EA56E5"/>
    <w:rsid w:val="00EE68A8"/>
    <w:rsid w:val="00F03504"/>
    <w:rsid w:val="00F20B90"/>
    <w:rsid w:val="00F24A7B"/>
    <w:rsid w:val="00F33449"/>
    <w:rsid w:val="00F43876"/>
    <w:rsid w:val="00FA2906"/>
    <w:rsid w:val="00FD1400"/>
    <w:rsid w:val="00FD492D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80F"/>
  </w:style>
  <w:style w:type="paragraph" w:styleId="1">
    <w:name w:val="heading 1"/>
    <w:basedOn w:val="a"/>
    <w:next w:val="a"/>
    <w:qFormat/>
    <w:rsid w:val="0030680F"/>
    <w:pPr>
      <w:keepNext/>
      <w:framePr w:w="4219" w:h="2165" w:hSpace="181" w:wrap="notBeside" w:vAnchor="text" w:hAnchor="page" w:x="7097" w:y="153"/>
      <w:jc w:val="center"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rsid w:val="0030680F"/>
    <w:pPr>
      <w:keepNext/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30680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80F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20">
    <w:name w:val="Body Text 2"/>
    <w:basedOn w:val="a"/>
    <w:link w:val="21"/>
    <w:rsid w:val="0030680F"/>
    <w:rPr>
      <w:rFonts w:ascii="TimesET" w:hAnsi="TimesET"/>
      <w:noProof/>
      <w:sz w:val="28"/>
    </w:rPr>
  </w:style>
  <w:style w:type="paragraph" w:styleId="a4">
    <w:name w:val="Body Text"/>
    <w:basedOn w:val="a"/>
    <w:rsid w:val="0030680F"/>
    <w:pPr>
      <w:jc w:val="both"/>
    </w:pPr>
    <w:rPr>
      <w:sz w:val="28"/>
    </w:rPr>
  </w:style>
  <w:style w:type="paragraph" w:styleId="a5">
    <w:name w:val="Body Text Indent"/>
    <w:basedOn w:val="a"/>
    <w:link w:val="a6"/>
    <w:rsid w:val="0030680F"/>
    <w:pPr>
      <w:widowControl w:val="0"/>
      <w:autoSpaceDE w:val="0"/>
      <w:autoSpaceDN w:val="0"/>
      <w:adjustRightInd w:val="0"/>
      <w:ind w:left="-1080" w:firstLine="360"/>
      <w:jc w:val="both"/>
    </w:pPr>
    <w:rPr>
      <w:sz w:val="28"/>
    </w:rPr>
  </w:style>
  <w:style w:type="character" w:customStyle="1" w:styleId="21">
    <w:name w:val="Основной текст 2 Знак"/>
    <w:link w:val="20"/>
    <w:semiHidden/>
    <w:rsid w:val="008B38CF"/>
    <w:rPr>
      <w:rFonts w:ascii="TimesET" w:hAnsi="TimesET"/>
      <w:noProof/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85930"/>
    <w:rPr>
      <w:sz w:val="28"/>
    </w:rPr>
  </w:style>
  <w:style w:type="paragraph" w:customStyle="1" w:styleId="10">
    <w:name w:val="Обычный1"/>
    <w:rsid w:val="00326B3C"/>
  </w:style>
  <w:style w:type="character" w:styleId="a7">
    <w:name w:val="Hyperlink"/>
    <w:uiPriority w:val="99"/>
    <w:unhideWhenUsed/>
    <w:rsid w:val="00326B3C"/>
    <w:rPr>
      <w:color w:val="0000FF"/>
      <w:u w:val="single"/>
    </w:rPr>
  </w:style>
  <w:style w:type="paragraph" w:styleId="a8">
    <w:name w:val="Balloon Text"/>
    <w:basedOn w:val="a"/>
    <w:link w:val="a9"/>
    <w:rsid w:val="003F7C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F7C2B"/>
    <w:rPr>
      <w:rFonts w:ascii="Segoe UI" w:hAnsi="Segoe UI" w:cs="Segoe UI"/>
      <w:sz w:val="18"/>
      <w:szCs w:val="18"/>
    </w:rPr>
  </w:style>
  <w:style w:type="character" w:customStyle="1" w:styleId="FontStyle36">
    <w:name w:val="Font Style36"/>
    <w:uiPriority w:val="99"/>
    <w:rsid w:val="00AF42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>ГУП Землемер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subject/>
  <dc:creator>Айнур</dc:creator>
  <cp:keywords/>
  <cp:lastModifiedBy>1</cp:lastModifiedBy>
  <cp:revision>3</cp:revision>
  <cp:lastPrinted>2015-11-10T12:25:00Z</cp:lastPrinted>
  <dcterms:created xsi:type="dcterms:W3CDTF">2018-04-25T08:17:00Z</dcterms:created>
  <dcterms:modified xsi:type="dcterms:W3CDTF">2018-04-25T08:21:00Z</dcterms:modified>
</cp:coreProperties>
</file>